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FA3" w:rsidRDefault="00287FA3" w:rsidP="00551ED4">
      <w:pPr>
        <w:spacing w:line="560" w:lineRule="exact"/>
        <w:jc w:val="center"/>
        <w:rPr>
          <w:rFonts w:ascii="华文中宋" w:eastAsia="华文中宋" w:hAnsi="华文中宋"/>
          <w:b/>
          <w:sz w:val="44"/>
          <w:szCs w:val="44"/>
        </w:rPr>
      </w:pPr>
    </w:p>
    <w:p w:rsidR="001A43B3" w:rsidRDefault="001A43B3" w:rsidP="00551ED4">
      <w:pPr>
        <w:spacing w:line="560" w:lineRule="exact"/>
        <w:jc w:val="center"/>
        <w:rPr>
          <w:rFonts w:ascii="华文中宋" w:eastAsia="华文中宋" w:hAnsi="华文中宋"/>
          <w:b/>
          <w:sz w:val="44"/>
          <w:szCs w:val="44"/>
        </w:rPr>
      </w:pPr>
    </w:p>
    <w:p w:rsidR="003B1E59" w:rsidRDefault="00DA410E" w:rsidP="00551ED4">
      <w:pPr>
        <w:spacing w:line="560" w:lineRule="exact"/>
        <w:jc w:val="center"/>
        <w:rPr>
          <w:rFonts w:ascii="华文中宋" w:eastAsia="华文中宋" w:hAnsi="华文中宋"/>
          <w:b/>
          <w:sz w:val="44"/>
          <w:szCs w:val="44"/>
        </w:rPr>
      </w:pPr>
      <w:r w:rsidRPr="003B1E59">
        <w:rPr>
          <w:rFonts w:ascii="华文中宋" w:eastAsia="华文中宋" w:hAnsi="华文中宋" w:hint="eastAsia"/>
          <w:b/>
          <w:sz w:val="44"/>
          <w:szCs w:val="44"/>
        </w:rPr>
        <w:t>2018年</w:t>
      </w:r>
      <w:r w:rsidR="001C3C36">
        <w:rPr>
          <w:rFonts w:ascii="华文中宋" w:eastAsia="华文中宋" w:hAnsi="华文中宋" w:hint="eastAsia"/>
          <w:b/>
          <w:sz w:val="44"/>
          <w:szCs w:val="44"/>
        </w:rPr>
        <w:t>度</w:t>
      </w:r>
      <w:bookmarkStart w:id="0" w:name="_GoBack"/>
      <w:bookmarkEnd w:id="0"/>
      <w:r w:rsidRPr="003B1E59">
        <w:rPr>
          <w:rFonts w:ascii="华文中宋" w:eastAsia="华文中宋" w:hAnsi="华文中宋" w:hint="eastAsia"/>
          <w:b/>
          <w:sz w:val="44"/>
          <w:szCs w:val="44"/>
        </w:rPr>
        <w:t>北京市社会科学基金项目</w:t>
      </w:r>
    </w:p>
    <w:p w:rsidR="00DA410E" w:rsidRPr="003B1E59" w:rsidRDefault="00DA410E" w:rsidP="00551ED4">
      <w:pPr>
        <w:spacing w:line="560" w:lineRule="exact"/>
        <w:jc w:val="center"/>
        <w:rPr>
          <w:rFonts w:ascii="华文中宋" w:eastAsia="华文中宋" w:hAnsi="华文中宋"/>
          <w:b/>
          <w:sz w:val="44"/>
          <w:szCs w:val="44"/>
        </w:rPr>
      </w:pPr>
      <w:r w:rsidRPr="003B1E59">
        <w:rPr>
          <w:rFonts w:ascii="华文中宋" w:eastAsia="华文中宋" w:hAnsi="华文中宋" w:hint="eastAsia"/>
          <w:b/>
          <w:sz w:val="44"/>
          <w:szCs w:val="44"/>
        </w:rPr>
        <w:t>课</w:t>
      </w:r>
      <w:r w:rsidR="00E90C9A">
        <w:rPr>
          <w:rFonts w:ascii="华文中宋" w:eastAsia="华文中宋" w:hAnsi="华文中宋" w:hint="eastAsia"/>
          <w:b/>
          <w:sz w:val="44"/>
          <w:szCs w:val="44"/>
        </w:rPr>
        <w:t xml:space="preserve"> </w:t>
      </w:r>
      <w:r w:rsidRPr="003B1E59">
        <w:rPr>
          <w:rFonts w:ascii="华文中宋" w:eastAsia="华文中宋" w:hAnsi="华文中宋" w:hint="eastAsia"/>
          <w:b/>
          <w:sz w:val="44"/>
          <w:szCs w:val="44"/>
        </w:rPr>
        <w:t>题</w:t>
      </w:r>
      <w:r w:rsidR="00E90C9A">
        <w:rPr>
          <w:rFonts w:ascii="华文中宋" w:eastAsia="华文中宋" w:hAnsi="华文中宋" w:hint="eastAsia"/>
          <w:b/>
          <w:sz w:val="44"/>
          <w:szCs w:val="44"/>
        </w:rPr>
        <w:t xml:space="preserve"> </w:t>
      </w:r>
      <w:r w:rsidRPr="003B1E59">
        <w:rPr>
          <w:rFonts w:ascii="华文中宋" w:eastAsia="华文中宋" w:hAnsi="华文中宋" w:hint="eastAsia"/>
          <w:b/>
          <w:sz w:val="44"/>
          <w:szCs w:val="44"/>
        </w:rPr>
        <w:t>指</w:t>
      </w:r>
      <w:r w:rsidR="00E90C9A">
        <w:rPr>
          <w:rFonts w:ascii="华文中宋" w:eastAsia="华文中宋" w:hAnsi="华文中宋" w:hint="eastAsia"/>
          <w:b/>
          <w:sz w:val="44"/>
          <w:szCs w:val="44"/>
        </w:rPr>
        <w:t xml:space="preserve"> </w:t>
      </w:r>
      <w:r w:rsidRPr="003B1E59">
        <w:rPr>
          <w:rFonts w:ascii="华文中宋" w:eastAsia="华文中宋" w:hAnsi="华文中宋" w:hint="eastAsia"/>
          <w:b/>
          <w:sz w:val="44"/>
          <w:szCs w:val="44"/>
        </w:rPr>
        <w:t>南</w:t>
      </w:r>
    </w:p>
    <w:p w:rsidR="00D371FE" w:rsidRDefault="00D371FE" w:rsidP="00551ED4">
      <w:pPr>
        <w:spacing w:line="560" w:lineRule="exact"/>
        <w:rPr>
          <w:rFonts w:ascii="仿宋" w:eastAsia="仿宋" w:hAnsi="仿宋"/>
          <w:sz w:val="32"/>
          <w:szCs w:val="32"/>
        </w:rPr>
      </w:pPr>
    </w:p>
    <w:p w:rsidR="003B1E59" w:rsidRPr="00892523" w:rsidRDefault="00E3682C" w:rsidP="00892523">
      <w:pPr>
        <w:spacing w:line="560" w:lineRule="exact"/>
        <w:ind w:firstLine="1"/>
        <w:rPr>
          <w:rFonts w:ascii="黑体" w:eastAsia="黑体" w:hAnsi="黑体"/>
          <w:sz w:val="36"/>
          <w:szCs w:val="36"/>
        </w:rPr>
      </w:pPr>
      <w:r w:rsidRPr="00892523">
        <w:rPr>
          <w:rFonts w:ascii="黑体" w:eastAsia="黑体" w:hAnsi="黑体" w:hint="eastAsia"/>
          <w:sz w:val="36"/>
          <w:szCs w:val="36"/>
        </w:rPr>
        <w:t>专题</w:t>
      </w:r>
      <w:proofErr w:type="gramStart"/>
      <w:r w:rsidRPr="00892523">
        <w:rPr>
          <w:rFonts w:ascii="黑体" w:eastAsia="黑体" w:hAnsi="黑体" w:hint="eastAsia"/>
          <w:sz w:val="36"/>
          <w:szCs w:val="36"/>
        </w:rPr>
        <w:t>一</w:t>
      </w:r>
      <w:proofErr w:type="gramEnd"/>
      <w:r w:rsidRPr="00892523">
        <w:rPr>
          <w:rFonts w:ascii="黑体" w:eastAsia="黑体" w:hAnsi="黑体" w:hint="eastAsia"/>
          <w:sz w:val="36"/>
          <w:szCs w:val="36"/>
        </w:rPr>
        <w:t>：</w:t>
      </w:r>
      <w:r w:rsidR="00DA410E" w:rsidRPr="00892523">
        <w:rPr>
          <w:rFonts w:ascii="黑体" w:eastAsia="黑体" w:hAnsi="黑体" w:hint="eastAsia"/>
          <w:sz w:val="36"/>
          <w:szCs w:val="36"/>
        </w:rPr>
        <w:t>习近平新时代中国特色社会主义思想</w:t>
      </w:r>
      <w:r w:rsidR="001B6B0C" w:rsidRPr="00892523">
        <w:rPr>
          <w:rFonts w:ascii="黑体" w:eastAsia="黑体" w:hAnsi="黑体" w:hint="eastAsia"/>
          <w:sz w:val="36"/>
          <w:szCs w:val="36"/>
        </w:rPr>
        <w:t>和党的十九大精神</w:t>
      </w:r>
      <w:r w:rsidR="00DA410E" w:rsidRPr="00892523">
        <w:rPr>
          <w:rFonts w:ascii="黑体" w:eastAsia="黑体" w:hAnsi="黑体" w:hint="eastAsia"/>
          <w:sz w:val="36"/>
          <w:szCs w:val="36"/>
        </w:rPr>
        <w:t>研究</w:t>
      </w:r>
    </w:p>
    <w:p w:rsidR="00892523" w:rsidRPr="00892523" w:rsidRDefault="00892523" w:rsidP="00892523">
      <w:pPr>
        <w:spacing w:line="560" w:lineRule="exact"/>
        <w:ind w:left="1"/>
        <w:rPr>
          <w:rFonts w:ascii="仿宋" w:eastAsia="仿宋" w:hAnsi="仿宋"/>
          <w:sz w:val="32"/>
          <w:szCs w:val="32"/>
        </w:rPr>
      </w:pPr>
      <w:r>
        <w:rPr>
          <w:rFonts w:ascii="仿宋" w:eastAsia="仿宋" w:hAnsi="仿宋" w:hint="eastAsia"/>
          <w:sz w:val="32"/>
          <w:szCs w:val="32"/>
        </w:rPr>
        <w:t>1.</w:t>
      </w:r>
      <w:r w:rsidRPr="00892523">
        <w:rPr>
          <w:rFonts w:ascii="仿宋" w:eastAsia="仿宋" w:hAnsi="仿宋" w:hint="eastAsia"/>
          <w:sz w:val="32"/>
          <w:szCs w:val="32"/>
        </w:rPr>
        <w:t>习近平新时代中国特色社会主义思想的科学体系、历史地位和当代意义研究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2.</w:t>
      </w:r>
      <w:r w:rsidRPr="00892523">
        <w:rPr>
          <w:rFonts w:ascii="仿宋" w:eastAsia="仿宋" w:hAnsi="仿宋" w:hint="eastAsia"/>
          <w:sz w:val="32"/>
          <w:szCs w:val="32"/>
        </w:rPr>
        <w:t>习近平新时代中国特色社会主义思想的哲学基础与理论精髓研究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3.</w:t>
      </w:r>
      <w:r w:rsidRPr="00892523">
        <w:rPr>
          <w:rFonts w:ascii="仿宋" w:eastAsia="仿宋" w:hAnsi="仿宋" w:hint="eastAsia"/>
          <w:sz w:val="32"/>
          <w:szCs w:val="32"/>
        </w:rPr>
        <w:t>习近平新时代中国特色社会主义思想对马克思主义的原创性贡献研究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4.</w:t>
      </w:r>
      <w:r w:rsidRPr="00892523">
        <w:rPr>
          <w:rFonts w:ascii="仿宋" w:eastAsia="仿宋" w:hAnsi="仿宋" w:hint="eastAsia"/>
          <w:sz w:val="32"/>
          <w:szCs w:val="32"/>
        </w:rPr>
        <w:t>习近平新时代中国特色社会主义思想的世界意义和国际影响研究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5.</w:t>
      </w:r>
      <w:r w:rsidRPr="00892523">
        <w:rPr>
          <w:rFonts w:ascii="仿宋" w:eastAsia="仿宋" w:hAnsi="仿宋" w:hint="eastAsia"/>
          <w:sz w:val="32"/>
          <w:szCs w:val="32"/>
        </w:rPr>
        <w:t>习近平总书记新时代观研究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6.</w:t>
      </w:r>
      <w:r w:rsidRPr="00892523">
        <w:rPr>
          <w:rFonts w:ascii="仿宋" w:eastAsia="仿宋" w:hAnsi="仿宋" w:hint="eastAsia"/>
          <w:sz w:val="32"/>
          <w:szCs w:val="32"/>
        </w:rPr>
        <w:t>习近平总书记以人民为中心思想研究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7.</w:t>
      </w:r>
      <w:r w:rsidRPr="00892523">
        <w:rPr>
          <w:rFonts w:ascii="仿宋" w:eastAsia="仿宋" w:hAnsi="仿宋" w:hint="eastAsia"/>
          <w:sz w:val="32"/>
          <w:szCs w:val="32"/>
        </w:rPr>
        <w:t>习近平总书记全面深化改革重要思想研究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8.</w:t>
      </w:r>
      <w:r w:rsidRPr="00892523">
        <w:rPr>
          <w:rFonts w:ascii="仿宋" w:eastAsia="仿宋" w:hAnsi="仿宋" w:hint="eastAsia"/>
          <w:sz w:val="32"/>
          <w:szCs w:val="32"/>
        </w:rPr>
        <w:t>习近平总书记全面依法治国思想研究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9.</w:t>
      </w:r>
      <w:r w:rsidRPr="00892523">
        <w:rPr>
          <w:rFonts w:ascii="仿宋" w:eastAsia="仿宋" w:hAnsi="仿宋" w:hint="eastAsia"/>
          <w:sz w:val="32"/>
          <w:szCs w:val="32"/>
        </w:rPr>
        <w:t>习近平总书记全面从严治党思想研究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10.</w:t>
      </w:r>
      <w:r w:rsidRPr="00892523">
        <w:rPr>
          <w:rFonts w:ascii="仿宋" w:eastAsia="仿宋" w:hAnsi="仿宋" w:hint="eastAsia"/>
          <w:sz w:val="32"/>
          <w:szCs w:val="32"/>
        </w:rPr>
        <w:t>习近平新时代中国特色社会主义经济思想研究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11.</w:t>
      </w:r>
      <w:r w:rsidRPr="00892523">
        <w:rPr>
          <w:rFonts w:ascii="仿宋" w:eastAsia="仿宋" w:hAnsi="仿宋" w:hint="eastAsia"/>
          <w:sz w:val="32"/>
          <w:szCs w:val="32"/>
        </w:rPr>
        <w:t>习近平总书记科技创新思想研究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12.</w:t>
      </w:r>
      <w:r w:rsidRPr="00892523">
        <w:rPr>
          <w:rFonts w:ascii="仿宋" w:eastAsia="仿宋" w:hAnsi="仿宋" w:hint="eastAsia"/>
          <w:sz w:val="32"/>
          <w:szCs w:val="32"/>
        </w:rPr>
        <w:t>习近平总书记对外开放思想研究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13.</w:t>
      </w:r>
      <w:r w:rsidRPr="00892523">
        <w:rPr>
          <w:rFonts w:ascii="仿宋" w:eastAsia="仿宋" w:hAnsi="仿宋" w:hint="eastAsia"/>
          <w:sz w:val="32"/>
          <w:szCs w:val="32"/>
        </w:rPr>
        <w:t>习近平总书记民主政治思想研究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14.</w:t>
      </w:r>
      <w:r w:rsidRPr="00892523">
        <w:rPr>
          <w:rFonts w:ascii="仿宋" w:eastAsia="仿宋" w:hAnsi="仿宋" w:hint="eastAsia"/>
          <w:sz w:val="32"/>
          <w:szCs w:val="32"/>
        </w:rPr>
        <w:t>习近平总书记法治思想研究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lastRenderedPageBreak/>
        <w:t>15.</w:t>
      </w:r>
      <w:r w:rsidRPr="00892523">
        <w:rPr>
          <w:rFonts w:ascii="仿宋" w:eastAsia="仿宋" w:hAnsi="仿宋" w:hint="eastAsia"/>
          <w:sz w:val="32"/>
          <w:szCs w:val="32"/>
        </w:rPr>
        <w:t>习近平总书记文化思想研究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16.</w:t>
      </w:r>
      <w:r w:rsidRPr="00892523">
        <w:rPr>
          <w:rFonts w:ascii="仿宋" w:eastAsia="仿宋" w:hAnsi="仿宋" w:hint="eastAsia"/>
          <w:sz w:val="32"/>
          <w:szCs w:val="32"/>
        </w:rPr>
        <w:t>习近平总书记关于意识形态工作的思想研究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17.</w:t>
      </w:r>
      <w:r w:rsidRPr="00892523">
        <w:rPr>
          <w:rFonts w:ascii="仿宋" w:eastAsia="仿宋" w:hAnsi="仿宋" w:hint="eastAsia"/>
          <w:sz w:val="32"/>
          <w:szCs w:val="32"/>
        </w:rPr>
        <w:t>习近平总书记中华文化观研究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18.</w:t>
      </w:r>
      <w:r w:rsidRPr="00892523">
        <w:rPr>
          <w:rFonts w:ascii="仿宋" w:eastAsia="仿宋" w:hAnsi="仿宋" w:hint="eastAsia"/>
          <w:sz w:val="32"/>
          <w:szCs w:val="32"/>
        </w:rPr>
        <w:t>习近平总书记民生观研究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19.</w:t>
      </w:r>
      <w:r w:rsidRPr="00892523">
        <w:rPr>
          <w:rFonts w:ascii="仿宋" w:eastAsia="仿宋" w:hAnsi="仿宋" w:hint="eastAsia"/>
          <w:sz w:val="32"/>
          <w:szCs w:val="32"/>
        </w:rPr>
        <w:t>习近平总书记脱贫思想研究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20.</w:t>
      </w:r>
      <w:r w:rsidRPr="00892523">
        <w:rPr>
          <w:rFonts w:ascii="仿宋" w:eastAsia="仿宋" w:hAnsi="仿宋" w:hint="eastAsia"/>
          <w:sz w:val="32"/>
          <w:szCs w:val="32"/>
        </w:rPr>
        <w:t>习近平总书记教育思想研究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21.</w:t>
      </w:r>
      <w:r w:rsidRPr="00892523">
        <w:rPr>
          <w:rFonts w:ascii="仿宋" w:eastAsia="仿宋" w:hAnsi="仿宋" w:hint="eastAsia"/>
          <w:sz w:val="32"/>
          <w:szCs w:val="32"/>
        </w:rPr>
        <w:t>习近平总书记生态文明建设思想研究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22.</w:t>
      </w:r>
      <w:r w:rsidRPr="00892523">
        <w:rPr>
          <w:rFonts w:ascii="仿宋" w:eastAsia="仿宋" w:hAnsi="仿宋" w:hint="eastAsia"/>
          <w:sz w:val="32"/>
          <w:szCs w:val="32"/>
        </w:rPr>
        <w:t>习近平总书记人类命运共同体思想研究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23.</w:t>
      </w:r>
      <w:r w:rsidRPr="00892523">
        <w:rPr>
          <w:rFonts w:ascii="仿宋" w:eastAsia="仿宋" w:hAnsi="仿宋" w:hint="eastAsia"/>
          <w:sz w:val="32"/>
          <w:szCs w:val="32"/>
        </w:rPr>
        <w:t>习近平总书记全球治理思想研究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24.</w:t>
      </w:r>
      <w:r w:rsidRPr="00892523">
        <w:rPr>
          <w:rFonts w:ascii="仿宋" w:eastAsia="仿宋" w:hAnsi="仿宋" w:hint="eastAsia"/>
          <w:sz w:val="32"/>
          <w:szCs w:val="32"/>
        </w:rPr>
        <w:t>习近平总书记中国特色大国外交思想研究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25.</w:t>
      </w:r>
      <w:r w:rsidRPr="00892523">
        <w:rPr>
          <w:rFonts w:ascii="仿宋" w:eastAsia="仿宋" w:hAnsi="仿宋" w:hint="eastAsia"/>
          <w:sz w:val="32"/>
          <w:szCs w:val="32"/>
        </w:rPr>
        <w:t>习近平总书记国家安全观研究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26.</w:t>
      </w:r>
      <w:r w:rsidRPr="00892523">
        <w:rPr>
          <w:rFonts w:ascii="仿宋" w:eastAsia="仿宋" w:hAnsi="仿宋" w:hint="eastAsia"/>
          <w:sz w:val="32"/>
          <w:szCs w:val="32"/>
        </w:rPr>
        <w:t>习近平总书记强军思想研究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27.</w:t>
      </w:r>
      <w:r w:rsidRPr="00892523">
        <w:rPr>
          <w:rFonts w:ascii="仿宋" w:eastAsia="仿宋" w:hAnsi="仿宋" w:hint="eastAsia"/>
          <w:sz w:val="32"/>
          <w:szCs w:val="32"/>
        </w:rPr>
        <w:t>习近平总书记关于坚持“一国两制”、推进祖国统一的思想研究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28.</w:t>
      </w:r>
      <w:r w:rsidRPr="00892523">
        <w:rPr>
          <w:rFonts w:ascii="仿宋" w:eastAsia="仿宋" w:hAnsi="仿宋" w:hint="eastAsia"/>
          <w:sz w:val="32"/>
          <w:szCs w:val="32"/>
        </w:rPr>
        <w:t>习近平总书记加强党的全面领导思想研究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29.</w:t>
      </w:r>
      <w:r w:rsidRPr="00892523">
        <w:rPr>
          <w:rFonts w:ascii="仿宋" w:eastAsia="仿宋" w:hAnsi="仿宋" w:hint="eastAsia"/>
          <w:sz w:val="32"/>
          <w:szCs w:val="32"/>
        </w:rPr>
        <w:t>习近平总书记治国理政的思想方法研究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30.</w:t>
      </w:r>
      <w:r w:rsidRPr="00892523">
        <w:rPr>
          <w:rFonts w:ascii="仿宋" w:eastAsia="仿宋" w:hAnsi="仿宋" w:hint="eastAsia"/>
          <w:sz w:val="32"/>
          <w:szCs w:val="32"/>
        </w:rPr>
        <w:t>中国共产党人的初心和使命研究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31.</w:t>
      </w:r>
      <w:r w:rsidRPr="00892523">
        <w:rPr>
          <w:rFonts w:ascii="仿宋" w:eastAsia="仿宋" w:hAnsi="仿宋" w:hint="eastAsia"/>
          <w:sz w:val="32"/>
          <w:szCs w:val="32"/>
        </w:rPr>
        <w:t>“四个伟大”的内涵及相互关系研究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32.</w:t>
      </w:r>
      <w:r w:rsidRPr="00892523">
        <w:rPr>
          <w:rFonts w:ascii="仿宋" w:eastAsia="仿宋" w:hAnsi="仿宋" w:hint="eastAsia"/>
          <w:sz w:val="32"/>
          <w:szCs w:val="32"/>
        </w:rPr>
        <w:t>新时代坚持和发展中国特色社会主义的总目标和总任务研究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33.</w:t>
      </w:r>
      <w:r w:rsidRPr="00892523">
        <w:rPr>
          <w:rFonts w:ascii="仿宋" w:eastAsia="仿宋" w:hAnsi="仿宋" w:hint="eastAsia"/>
          <w:sz w:val="32"/>
          <w:szCs w:val="32"/>
        </w:rPr>
        <w:t>新时代坚持和发展中国特色社会主义的总格局研究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34.</w:t>
      </w:r>
      <w:r w:rsidRPr="00892523">
        <w:rPr>
          <w:rFonts w:ascii="仿宋" w:eastAsia="仿宋" w:hAnsi="仿宋" w:hint="eastAsia"/>
          <w:sz w:val="32"/>
          <w:szCs w:val="32"/>
        </w:rPr>
        <w:t>新时代我国社会主要矛盾变化研究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35.</w:t>
      </w:r>
      <w:r w:rsidRPr="00892523">
        <w:rPr>
          <w:rFonts w:ascii="仿宋" w:eastAsia="仿宋" w:hAnsi="仿宋" w:hint="eastAsia"/>
          <w:sz w:val="32"/>
          <w:szCs w:val="32"/>
        </w:rPr>
        <w:t>决胜全面建成小康社会的机遇、挑战与路径研究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36.</w:t>
      </w:r>
      <w:r w:rsidRPr="00892523">
        <w:rPr>
          <w:rFonts w:ascii="仿宋" w:eastAsia="仿宋" w:hAnsi="仿宋" w:hint="eastAsia"/>
          <w:sz w:val="32"/>
          <w:szCs w:val="32"/>
        </w:rPr>
        <w:t>贯彻新发展理念、建设现代化经济体系研究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37.</w:t>
      </w:r>
      <w:r w:rsidRPr="00892523">
        <w:rPr>
          <w:rFonts w:ascii="仿宋" w:eastAsia="仿宋" w:hAnsi="仿宋" w:hint="eastAsia"/>
          <w:sz w:val="32"/>
          <w:szCs w:val="32"/>
        </w:rPr>
        <w:t>深化供给侧结构性改革研究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lastRenderedPageBreak/>
        <w:t>38.</w:t>
      </w:r>
      <w:r w:rsidRPr="00892523">
        <w:rPr>
          <w:rFonts w:ascii="仿宋" w:eastAsia="仿宋" w:hAnsi="仿宋" w:hint="eastAsia"/>
          <w:sz w:val="32"/>
          <w:szCs w:val="32"/>
        </w:rPr>
        <w:t>新时代完善社会主义市场经济体制研究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39.</w:t>
      </w:r>
      <w:r w:rsidRPr="00892523">
        <w:rPr>
          <w:rFonts w:ascii="仿宋" w:eastAsia="仿宋" w:hAnsi="仿宋" w:hint="eastAsia"/>
          <w:sz w:val="32"/>
          <w:szCs w:val="32"/>
        </w:rPr>
        <w:t>新时代加快建设创新型国家研究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40.</w:t>
      </w:r>
      <w:r w:rsidRPr="00892523">
        <w:rPr>
          <w:rFonts w:ascii="仿宋" w:eastAsia="仿宋" w:hAnsi="仿宋" w:hint="eastAsia"/>
          <w:sz w:val="32"/>
          <w:szCs w:val="32"/>
        </w:rPr>
        <w:t>新时代我国全面开放新格局研究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41.</w:t>
      </w:r>
      <w:r w:rsidRPr="00892523">
        <w:rPr>
          <w:rFonts w:ascii="仿宋" w:eastAsia="仿宋" w:hAnsi="仿宋" w:hint="eastAsia"/>
          <w:sz w:val="32"/>
          <w:szCs w:val="32"/>
        </w:rPr>
        <w:t>新时代健全人民当家作主制度体系研究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42.</w:t>
      </w:r>
      <w:r w:rsidRPr="00892523">
        <w:rPr>
          <w:rFonts w:ascii="仿宋" w:eastAsia="仿宋" w:hAnsi="仿宋" w:hint="eastAsia"/>
          <w:sz w:val="32"/>
          <w:szCs w:val="32"/>
        </w:rPr>
        <w:t>新时代深化依法治国实践研究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43.</w:t>
      </w:r>
      <w:r w:rsidRPr="00892523">
        <w:rPr>
          <w:rFonts w:ascii="仿宋" w:eastAsia="仿宋" w:hAnsi="仿宋" w:hint="eastAsia"/>
          <w:sz w:val="32"/>
          <w:szCs w:val="32"/>
        </w:rPr>
        <w:t>铸牢中华民族共同体意识研究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44.</w:t>
      </w:r>
      <w:r w:rsidRPr="00892523">
        <w:rPr>
          <w:rFonts w:ascii="仿宋" w:eastAsia="仿宋" w:hAnsi="仿宋" w:hint="eastAsia"/>
          <w:sz w:val="32"/>
          <w:szCs w:val="32"/>
        </w:rPr>
        <w:t>习近平新时代中国特色社会主义思想宣传教育研究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45.</w:t>
      </w:r>
      <w:r w:rsidRPr="00892523">
        <w:rPr>
          <w:rFonts w:ascii="仿宋" w:eastAsia="仿宋" w:hAnsi="仿宋" w:hint="eastAsia"/>
          <w:sz w:val="32"/>
          <w:szCs w:val="32"/>
        </w:rPr>
        <w:t>新时代意识形态工作研究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46.</w:t>
      </w:r>
      <w:r w:rsidRPr="00892523">
        <w:rPr>
          <w:rFonts w:ascii="仿宋" w:eastAsia="仿宋" w:hAnsi="仿宋" w:hint="eastAsia"/>
          <w:sz w:val="32"/>
          <w:szCs w:val="32"/>
        </w:rPr>
        <w:t>社会主义核心价值观研究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47.</w:t>
      </w:r>
      <w:r w:rsidRPr="00892523">
        <w:rPr>
          <w:rFonts w:ascii="仿宋" w:eastAsia="仿宋" w:hAnsi="仿宋" w:hint="eastAsia"/>
          <w:sz w:val="32"/>
          <w:szCs w:val="32"/>
        </w:rPr>
        <w:t>坚持在发展中保障和改善民生研究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48.</w:t>
      </w:r>
      <w:r w:rsidRPr="00892523">
        <w:rPr>
          <w:rFonts w:ascii="仿宋" w:eastAsia="仿宋" w:hAnsi="仿宋" w:hint="eastAsia"/>
          <w:sz w:val="32"/>
          <w:szCs w:val="32"/>
        </w:rPr>
        <w:t>打造共建共治共享的社会治理格局研究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49.</w:t>
      </w:r>
      <w:r w:rsidRPr="00892523">
        <w:rPr>
          <w:rFonts w:ascii="仿宋" w:eastAsia="仿宋" w:hAnsi="仿宋" w:hint="eastAsia"/>
          <w:sz w:val="32"/>
          <w:szCs w:val="32"/>
        </w:rPr>
        <w:t>坚持人与自然和谐共生研究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50.</w:t>
      </w:r>
      <w:r w:rsidRPr="00892523">
        <w:rPr>
          <w:rFonts w:ascii="仿宋" w:eastAsia="仿宋" w:hAnsi="仿宋" w:hint="eastAsia"/>
          <w:sz w:val="32"/>
          <w:szCs w:val="32"/>
        </w:rPr>
        <w:t>改革生态环境监管体制研究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51.</w:t>
      </w:r>
      <w:r w:rsidRPr="00892523">
        <w:rPr>
          <w:rFonts w:ascii="仿宋" w:eastAsia="仿宋" w:hAnsi="仿宋" w:hint="eastAsia"/>
          <w:sz w:val="32"/>
          <w:szCs w:val="32"/>
        </w:rPr>
        <w:t>全面推进国防和军队现代化研究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52.</w:t>
      </w:r>
      <w:r w:rsidRPr="00892523">
        <w:rPr>
          <w:rFonts w:ascii="仿宋" w:eastAsia="仿宋" w:hAnsi="仿宋" w:hint="eastAsia"/>
          <w:sz w:val="32"/>
          <w:szCs w:val="32"/>
        </w:rPr>
        <w:t>构建人类命运共同体理论与实践研究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53.</w:t>
      </w:r>
      <w:r w:rsidRPr="00892523">
        <w:rPr>
          <w:rFonts w:ascii="仿宋" w:eastAsia="仿宋" w:hAnsi="仿宋" w:hint="eastAsia"/>
          <w:sz w:val="32"/>
          <w:szCs w:val="32"/>
        </w:rPr>
        <w:t>新时代推进党的建设新的伟大工程研究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54.</w:t>
      </w:r>
      <w:r w:rsidRPr="00892523">
        <w:rPr>
          <w:rFonts w:ascii="仿宋" w:eastAsia="仿宋" w:hAnsi="仿宋" w:hint="eastAsia"/>
          <w:sz w:val="32"/>
          <w:szCs w:val="32"/>
        </w:rPr>
        <w:t>以政治建设为统领全面加强党的各方面建设研究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55.</w:t>
      </w:r>
      <w:r w:rsidRPr="00892523">
        <w:rPr>
          <w:rFonts w:ascii="仿宋" w:eastAsia="仿宋" w:hAnsi="仿宋" w:hint="eastAsia"/>
          <w:sz w:val="32"/>
          <w:szCs w:val="32"/>
        </w:rPr>
        <w:t>把制度建设贯穿党的各方面建设研究</w:t>
      </w:r>
    </w:p>
    <w:p w:rsidR="00892523" w:rsidRPr="00892523" w:rsidRDefault="00892523" w:rsidP="00892523">
      <w:pPr>
        <w:spacing w:line="560" w:lineRule="exact"/>
        <w:rPr>
          <w:rFonts w:ascii="仿宋" w:eastAsia="仿宋" w:hAnsi="仿宋"/>
          <w:sz w:val="32"/>
          <w:szCs w:val="32"/>
        </w:rPr>
      </w:pPr>
      <w:r>
        <w:rPr>
          <w:rFonts w:ascii="仿宋" w:eastAsia="仿宋" w:hAnsi="仿宋" w:hint="eastAsia"/>
          <w:sz w:val="32"/>
          <w:szCs w:val="32"/>
        </w:rPr>
        <w:t>56.</w:t>
      </w:r>
      <w:r w:rsidRPr="00892523">
        <w:rPr>
          <w:rFonts w:ascii="仿宋" w:eastAsia="仿宋" w:hAnsi="仿宋" w:hint="eastAsia"/>
          <w:sz w:val="32"/>
          <w:szCs w:val="32"/>
        </w:rPr>
        <w:t>健全党和国家监督体系研究</w:t>
      </w:r>
    </w:p>
    <w:p w:rsidR="00892523" w:rsidRPr="00892523" w:rsidRDefault="00892523" w:rsidP="00892523">
      <w:pPr>
        <w:spacing w:line="560" w:lineRule="exact"/>
        <w:ind w:left="1"/>
        <w:rPr>
          <w:rFonts w:ascii="仿宋" w:eastAsia="仿宋" w:hAnsi="仿宋"/>
          <w:sz w:val="32"/>
          <w:szCs w:val="32"/>
        </w:rPr>
      </w:pPr>
      <w:r>
        <w:rPr>
          <w:rFonts w:ascii="仿宋" w:eastAsia="仿宋" w:hAnsi="仿宋" w:hint="eastAsia"/>
          <w:sz w:val="32"/>
          <w:szCs w:val="32"/>
        </w:rPr>
        <w:t>57.</w:t>
      </w:r>
      <w:r w:rsidRPr="00892523">
        <w:rPr>
          <w:rFonts w:ascii="仿宋" w:eastAsia="仿宋" w:hAnsi="仿宋" w:hint="eastAsia"/>
          <w:sz w:val="32"/>
          <w:szCs w:val="32"/>
        </w:rPr>
        <w:t>习近平新时代首都建设思想研究</w:t>
      </w:r>
    </w:p>
    <w:p w:rsidR="0071099B" w:rsidRPr="00892523" w:rsidRDefault="0071099B" w:rsidP="0071099B">
      <w:pPr>
        <w:widowControl/>
        <w:shd w:val="clear" w:color="auto" w:fill="FFFFFF"/>
        <w:snapToGrid w:val="0"/>
        <w:spacing w:line="560" w:lineRule="exact"/>
        <w:jc w:val="left"/>
        <w:rPr>
          <w:rFonts w:asciiTheme="majorEastAsia" w:eastAsiaTheme="majorEastAsia" w:hAnsiTheme="majorEastAsia" w:cs="宋体"/>
          <w:b/>
          <w:sz w:val="36"/>
          <w:szCs w:val="36"/>
        </w:rPr>
      </w:pPr>
    </w:p>
    <w:p w:rsidR="0071099B" w:rsidRPr="00EE3290" w:rsidRDefault="0071099B" w:rsidP="00892523">
      <w:pPr>
        <w:spacing w:line="560" w:lineRule="exact"/>
        <w:ind w:firstLine="1"/>
        <w:rPr>
          <w:rFonts w:asciiTheme="majorEastAsia" w:eastAsiaTheme="majorEastAsia" w:hAnsiTheme="majorEastAsia" w:cs="宋体"/>
          <w:b/>
          <w:sz w:val="36"/>
          <w:szCs w:val="36"/>
        </w:rPr>
      </w:pPr>
      <w:r w:rsidRPr="00892523">
        <w:rPr>
          <w:rFonts w:ascii="黑体" w:eastAsia="黑体" w:hAnsi="黑体" w:hint="eastAsia"/>
          <w:sz w:val="36"/>
          <w:szCs w:val="36"/>
        </w:rPr>
        <w:t>专题二：改革开放</w:t>
      </w:r>
      <w:r w:rsidR="00575AA3" w:rsidRPr="00892523">
        <w:rPr>
          <w:rFonts w:ascii="黑体" w:eastAsia="黑体" w:hAnsi="黑体" w:hint="eastAsia"/>
          <w:sz w:val="36"/>
          <w:szCs w:val="36"/>
        </w:rPr>
        <w:t>40</w:t>
      </w:r>
      <w:r w:rsidRPr="00892523">
        <w:rPr>
          <w:rFonts w:ascii="黑体" w:eastAsia="黑体" w:hAnsi="黑体" w:hint="eastAsia"/>
          <w:sz w:val="36"/>
          <w:szCs w:val="36"/>
        </w:rPr>
        <w:t>周年研究</w:t>
      </w:r>
    </w:p>
    <w:p w:rsidR="0071099B" w:rsidRPr="009A1C6D" w:rsidRDefault="0071099B" w:rsidP="0071099B">
      <w:pPr>
        <w:spacing w:line="560" w:lineRule="exact"/>
        <w:rPr>
          <w:rFonts w:ascii="仿宋" w:eastAsia="仿宋" w:hAnsi="仿宋"/>
          <w:sz w:val="32"/>
          <w:szCs w:val="32"/>
        </w:rPr>
      </w:pPr>
      <w:r>
        <w:rPr>
          <w:rFonts w:ascii="仿宋" w:eastAsia="仿宋" w:hAnsi="仿宋" w:hint="eastAsia"/>
          <w:sz w:val="32"/>
          <w:szCs w:val="32"/>
        </w:rPr>
        <w:t>1.</w:t>
      </w:r>
      <w:r w:rsidRPr="009A1C6D">
        <w:rPr>
          <w:rFonts w:ascii="仿宋" w:eastAsia="仿宋" w:hAnsi="仿宋" w:hint="eastAsia"/>
          <w:sz w:val="32"/>
          <w:szCs w:val="32"/>
        </w:rPr>
        <w:t>改革开放</w:t>
      </w:r>
      <w:r>
        <w:rPr>
          <w:rFonts w:ascii="仿宋" w:eastAsia="仿宋" w:hAnsi="仿宋" w:hint="eastAsia"/>
          <w:sz w:val="32"/>
          <w:szCs w:val="32"/>
        </w:rPr>
        <w:t>40</w:t>
      </w:r>
      <w:r w:rsidRPr="009A1C6D">
        <w:rPr>
          <w:rFonts w:ascii="仿宋" w:eastAsia="仿宋" w:hAnsi="仿宋" w:hint="eastAsia"/>
          <w:sz w:val="32"/>
          <w:szCs w:val="32"/>
        </w:rPr>
        <w:t>年伟大成就研究</w:t>
      </w:r>
    </w:p>
    <w:p w:rsidR="0071099B" w:rsidRDefault="0071099B" w:rsidP="0071099B">
      <w:pPr>
        <w:spacing w:line="560" w:lineRule="exact"/>
        <w:rPr>
          <w:rFonts w:ascii="仿宋" w:eastAsia="仿宋" w:hAnsi="仿宋"/>
          <w:sz w:val="32"/>
          <w:szCs w:val="32"/>
        </w:rPr>
      </w:pPr>
      <w:r>
        <w:rPr>
          <w:rFonts w:ascii="仿宋" w:eastAsia="仿宋" w:hAnsi="仿宋" w:hint="eastAsia"/>
          <w:sz w:val="32"/>
          <w:szCs w:val="32"/>
        </w:rPr>
        <w:t>2.</w:t>
      </w:r>
      <w:r w:rsidRPr="00C166C8">
        <w:rPr>
          <w:rFonts w:ascii="仿宋" w:eastAsia="仿宋" w:hAnsi="仿宋" w:hint="eastAsia"/>
          <w:sz w:val="32"/>
          <w:szCs w:val="32"/>
        </w:rPr>
        <w:t>改革开放40年的历史进程和基本经验研究</w:t>
      </w:r>
    </w:p>
    <w:p w:rsidR="0071099B" w:rsidRDefault="0071099B" w:rsidP="0071099B">
      <w:pPr>
        <w:spacing w:line="560" w:lineRule="exact"/>
        <w:rPr>
          <w:rFonts w:ascii="仿宋" w:eastAsia="仿宋" w:hAnsi="仿宋"/>
          <w:sz w:val="32"/>
          <w:szCs w:val="32"/>
        </w:rPr>
      </w:pPr>
      <w:r>
        <w:rPr>
          <w:rFonts w:ascii="仿宋" w:eastAsia="仿宋" w:hAnsi="仿宋" w:hint="eastAsia"/>
          <w:sz w:val="32"/>
          <w:szCs w:val="32"/>
        </w:rPr>
        <w:t>3.改革开放40年党的道路自觉、道路自信及深层逻辑研究</w:t>
      </w:r>
    </w:p>
    <w:p w:rsidR="0071099B" w:rsidRDefault="0071099B" w:rsidP="0071099B">
      <w:pPr>
        <w:spacing w:line="560" w:lineRule="exact"/>
        <w:rPr>
          <w:rFonts w:ascii="仿宋" w:eastAsia="仿宋" w:hAnsi="仿宋"/>
          <w:sz w:val="32"/>
          <w:szCs w:val="32"/>
        </w:rPr>
      </w:pPr>
      <w:r>
        <w:rPr>
          <w:rFonts w:ascii="仿宋" w:eastAsia="仿宋" w:hAnsi="仿宋" w:hint="eastAsia"/>
          <w:sz w:val="32"/>
          <w:szCs w:val="32"/>
        </w:rPr>
        <w:lastRenderedPageBreak/>
        <w:t>4.改革开放40年中国特色社会主义政治经济理论创新研究</w:t>
      </w:r>
    </w:p>
    <w:p w:rsidR="0071099B" w:rsidRPr="003D3465" w:rsidRDefault="0071099B" w:rsidP="0071099B">
      <w:pPr>
        <w:spacing w:line="560" w:lineRule="exact"/>
        <w:rPr>
          <w:rFonts w:ascii="仿宋" w:eastAsia="仿宋" w:hAnsi="仿宋"/>
          <w:sz w:val="32"/>
          <w:szCs w:val="32"/>
        </w:rPr>
      </w:pPr>
      <w:r>
        <w:rPr>
          <w:rFonts w:ascii="仿宋" w:eastAsia="仿宋" w:hAnsi="仿宋" w:hint="eastAsia"/>
          <w:sz w:val="32"/>
          <w:szCs w:val="32"/>
        </w:rPr>
        <w:t>5.改革开放40年中国引进外资与对外投资演变研究</w:t>
      </w:r>
    </w:p>
    <w:p w:rsidR="0071099B" w:rsidRDefault="0071099B" w:rsidP="0071099B">
      <w:pPr>
        <w:spacing w:line="560" w:lineRule="exact"/>
        <w:rPr>
          <w:rFonts w:ascii="仿宋" w:eastAsia="仿宋" w:hAnsi="仿宋"/>
          <w:sz w:val="32"/>
          <w:szCs w:val="32"/>
        </w:rPr>
      </w:pPr>
      <w:r>
        <w:rPr>
          <w:rFonts w:ascii="仿宋" w:eastAsia="仿宋" w:hAnsi="仿宋" w:hint="eastAsia"/>
          <w:sz w:val="32"/>
          <w:szCs w:val="32"/>
        </w:rPr>
        <w:t>6.改革开放40年中国哲学的建构</w:t>
      </w:r>
    </w:p>
    <w:p w:rsidR="0071099B" w:rsidRDefault="0071099B" w:rsidP="0071099B">
      <w:pPr>
        <w:spacing w:line="560" w:lineRule="exact"/>
        <w:rPr>
          <w:rFonts w:ascii="仿宋" w:eastAsia="仿宋" w:hAnsi="仿宋"/>
          <w:color w:val="231815"/>
          <w:sz w:val="32"/>
          <w:szCs w:val="32"/>
        </w:rPr>
      </w:pPr>
      <w:r>
        <w:rPr>
          <w:rFonts w:ascii="仿宋" w:eastAsia="仿宋" w:hAnsi="仿宋" w:hint="eastAsia"/>
          <w:sz w:val="32"/>
          <w:szCs w:val="32"/>
        </w:rPr>
        <w:t>7.改革开放40年与中国青年发展</w:t>
      </w:r>
    </w:p>
    <w:p w:rsidR="0071099B"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8.</w:t>
      </w:r>
      <w:r w:rsidRPr="00FD6CD0">
        <w:rPr>
          <w:rFonts w:ascii="仿宋" w:eastAsia="仿宋" w:hAnsi="仿宋" w:hint="eastAsia"/>
          <w:color w:val="231815"/>
          <w:sz w:val="32"/>
          <w:szCs w:val="32"/>
        </w:rPr>
        <w:t>改革开放</w:t>
      </w:r>
      <w:r>
        <w:rPr>
          <w:rFonts w:ascii="仿宋" w:eastAsia="仿宋" w:hAnsi="仿宋" w:hint="eastAsia"/>
          <w:color w:val="231815"/>
          <w:sz w:val="32"/>
          <w:szCs w:val="32"/>
        </w:rPr>
        <w:t>40年</w:t>
      </w:r>
      <w:r w:rsidRPr="00FD6CD0">
        <w:rPr>
          <w:rFonts w:ascii="仿宋" w:eastAsia="仿宋" w:hAnsi="仿宋" w:hint="eastAsia"/>
          <w:color w:val="231815"/>
          <w:sz w:val="32"/>
          <w:szCs w:val="32"/>
        </w:rPr>
        <w:t>民族</w:t>
      </w:r>
      <w:r>
        <w:rPr>
          <w:rFonts w:ascii="仿宋" w:eastAsia="仿宋" w:hAnsi="仿宋" w:hint="eastAsia"/>
          <w:color w:val="231815"/>
          <w:sz w:val="32"/>
          <w:szCs w:val="32"/>
        </w:rPr>
        <w:t>工作</w:t>
      </w:r>
      <w:r w:rsidRPr="00FD6CD0">
        <w:rPr>
          <w:rFonts w:ascii="仿宋" w:eastAsia="仿宋" w:hAnsi="仿宋" w:hint="eastAsia"/>
          <w:color w:val="231815"/>
          <w:sz w:val="32"/>
          <w:szCs w:val="32"/>
        </w:rPr>
        <w:t>研究</w:t>
      </w:r>
    </w:p>
    <w:p w:rsidR="0071099B" w:rsidRDefault="0071099B" w:rsidP="0071099B">
      <w:pPr>
        <w:spacing w:line="560" w:lineRule="exact"/>
        <w:rPr>
          <w:rFonts w:ascii="仿宋" w:eastAsia="仿宋" w:hAnsi="仿宋"/>
          <w:sz w:val="32"/>
          <w:szCs w:val="32"/>
        </w:rPr>
      </w:pPr>
      <w:r>
        <w:rPr>
          <w:rFonts w:ascii="仿宋" w:eastAsia="仿宋" w:hAnsi="仿宋" w:hint="eastAsia"/>
          <w:sz w:val="32"/>
          <w:szCs w:val="32"/>
        </w:rPr>
        <w:t>9.改革开放40年社会意识形态治理经验研究</w:t>
      </w:r>
    </w:p>
    <w:p w:rsidR="0071099B" w:rsidRDefault="0071099B" w:rsidP="0071099B">
      <w:pPr>
        <w:spacing w:line="560" w:lineRule="exact"/>
        <w:rPr>
          <w:rFonts w:ascii="仿宋" w:eastAsia="仿宋" w:hAnsi="仿宋"/>
          <w:sz w:val="32"/>
          <w:szCs w:val="32"/>
        </w:rPr>
      </w:pPr>
      <w:r>
        <w:rPr>
          <w:rFonts w:ascii="仿宋" w:eastAsia="仿宋" w:hAnsi="仿宋" w:hint="eastAsia"/>
          <w:sz w:val="32"/>
          <w:szCs w:val="32"/>
        </w:rPr>
        <w:t>10.改革开放40年中国教育改革发展研究</w:t>
      </w:r>
    </w:p>
    <w:p w:rsidR="0071099B"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11.</w:t>
      </w:r>
      <w:r w:rsidRPr="00446218">
        <w:rPr>
          <w:rFonts w:ascii="仿宋" w:eastAsia="仿宋" w:hAnsi="仿宋"/>
          <w:color w:val="231815"/>
          <w:sz w:val="32"/>
          <w:szCs w:val="32"/>
        </w:rPr>
        <w:t>改革开放</w:t>
      </w:r>
      <w:r>
        <w:rPr>
          <w:rFonts w:ascii="仿宋" w:eastAsia="仿宋" w:hAnsi="仿宋" w:hint="eastAsia"/>
          <w:color w:val="231815"/>
          <w:sz w:val="32"/>
          <w:szCs w:val="32"/>
        </w:rPr>
        <w:t>40年</w:t>
      </w:r>
      <w:r w:rsidRPr="00446218">
        <w:rPr>
          <w:rFonts w:ascii="仿宋" w:eastAsia="仿宋" w:hAnsi="仿宋"/>
          <w:color w:val="231815"/>
          <w:sz w:val="32"/>
          <w:szCs w:val="32"/>
        </w:rPr>
        <w:t>大学生理想信念教育研究</w:t>
      </w:r>
    </w:p>
    <w:p w:rsidR="0071099B"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12.改革开放40年专题史研究</w:t>
      </w:r>
    </w:p>
    <w:p w:rsidR="0071099B" w:rsidRDefault="0071099B" w:rsidP="0071099B">
      <w:pPr>
        <w:spacing w:line="560" w:lineRule="exact"/>
        <w:rPr>
          <w:rFonts w:ascii="仿宋" w:eastAsia="仿宋" w:hAnsi="仿宋"/>
          <w:sz w:val="32"/>
          <w:szCs w:val="32"/>
        </w:rPr>
      </w:pPr>
      <w:r>
        <w:rPr>
          <w:rFonts w:ascii="仿宋" w:eastAsia="仿宋" w:hAnsi="仿宋" w:hint="eastAsia"/>
          <w:sz w:val="32"/>
          <w:szCs w:val="32"/>
        </w:rPr>
        <w:t>13.改革开放40年首都创新发展研究</w:t>
      </w:r>
    </w:p>
    <w:p w:rsidR="0071099B" w:rsidRDefault="0071099B" w:rsidP="0071099B">
      <w:pPr>
        <w:spacing w:line="560" w:lineRule="exact"/>
        <w:rPr>
          <w:rFonts w:ascii="仿宋" w:eastAsia="仿宋" w:hAnsi="仿宋"/>
          <w:sz w:val="32"/>
          <w:szCs w:val="32"/>
        </w:rPr>
      </w:pPr>
      <w:r>
        <w:rPr>
          <w:rFonts w:ascii="仿宋" w:eastAsia="仿宋" w:hAnsi="仿宋" w:hint="eastAsia"/>
          <w:sz w:val="32"/>
          <w:szCs w:val="32"/>
        </w:rPr>
        <w:t>14.改革开放40年首都文化发展研究</w:t>
      </w:r>
    </w:p>
    <w:p w:rsidR="0071099B" w:rsidRDefault="0071099B" w:rsidP="0071099B">
      <w:pPr>
        <w:spacing w:line="560" w:lineRule="exact"/>
        <w:rPr>
          <w:rFonts w:ascii="仿宋" w:eastAsia="仿宋" w:hAnsi="仿宋"/>
          <w:sz w:val="32"/>
          <w:szCs w:val="32"/>
        </w:rPr>
      </w:pPr>
      <w:r>
        <w:rPr>
          <w:rFonts w:ascii="仿宋" w:eastAsia="仿宋" w:hAnsi="仿宋" w:hint="eastAsia"/>
          <w:sz w:val="32"/>
          <w:szCs w:val="32"/>
        </w:rPr>
        <w:t>15.改革开放40年与首都居民生活变迁</w:t>
      </w:r>
    </w:p>
    <w:p w:rsidR="0071099B"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16.</w:t>
      </w:r>
      <w:r w:rsidRPr="00446218">
        <w:rPr>
          <w:rFonts w:ascii="仿宋" w:eastAsia="仿宋" w:hAnsi="仿宋"/>
          <w:color w:val="231815"/>
          <w:sz w:val="32"/>
          <w:szCs w:val="32"/>
        </w:rPr>
        <w:t>改革开放40年北京社会建设的历史考察与基本经验研究</w:t>
      </w:r>
    </w:p>
    <w:p w:rsidR="0071099B" w:rsidRDefault="0071099B" w:rsidP="0071099B">
      <w:pPr>
        <w:spacing w:line="560" w:lineRule="exact"/>
        <w:rPr>
          <w:rFonts w:ascii="仿宋" w:eastAsia="仿宋" w:hAnsi="仿宋"/>
          <w:color w:val="231815"/>
          <w:sz w:val="32"/>
          <w:szCs w:val="32"/>
        </w:rPr>
      </w:pPr>
    </w:p>
    <w:p w:rsidR="0071099B" w:rsidRPr="00892523" w:rsidRDefault="0071099B" w:rsidP="00892523">
      <w:pPr>
        <w:spacing w:line="560" w:lineRule="exact"/>
        <w:ind w:firstLine="1"/>
        <w:rPr>
          <w:rFonts w:ascii="黑体" w:eastAsia="黑体" w:hAnsi="黑体"/>
          <w:sz w:val="36"/>
          <w:szCs w:val="36"/>
        </w:rPr>
      </w:pPr>
      <w:r w:rsidRPr="00892523">
        <w:rPr>
          <w:rFonts w:ascii="黑体" w:eastAsia="黑体" w:hAnsi="黑体" w:hint="eastAsia"/>
          <w:sz w:val="36"/>
          <w:szCs w:val="36"/>
        </w:rPr>
        <w:t>专题三：实施北京城市总体规划研究</w:t>
      </w:r>
    </w:p>
    <w:p w:rsidR="0071099B" w:rsidRPr="008F7ADF" w:rsidRDefault="0071099B" w:rsidP="0071099B">
      <w:pPr>
        <w:spacing w:line="560" w:lineRule="exact"/>
        <w:rPr>
          <w:rFonts w:ascii="仿宋" w:eastAsia="仿宋" w:hAnsi="仿宋"/>
          <w:sz w:val="32"/>
          <w:szCs w:val="32"/>
        </w:rPr>
      </w:pPr>
      <w:r>
        <w:rPr>
          <w:rFonts w:ascii="仿宋" w:eastAsia="仿宋" w:hAnsi="仿宋" w:hint="eastAsia"/>
          <w:sz w:val="32"/>
          <w:szCs w:val="32"/>
        </w:rPr>
        <w:t>1.</w:t>
      </w:r>
      <w:r w:rsidRPr="008F7ADF">
        <w:rPr>
          <w:rFonts w:ascii="仿宋" w:eastAsia="仿宋" w:hAnsi="仿宋" w:hint="eastAsia"/>
          <w:sz w:val="32"/>
          <w:szCs w:val="32"/>
        </w:rPr>
        <w:t>“都”与“城”的关系研究</w:t>
      </w:r>
    </w:p>
    <w:p w:rsidR="0071099B" w:rsidRPr="008F7ADF"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2.</w:t>
      </w:r>
      <w:r w:rsidRPr="008F7ADF">
        <w:rPr>
          <w:rFonts w:ascii="仿宋" w:eastAsia="仿宋" w:hAnsi="仿宋" w:hint="eastAsia"/>
          <w:sz w:val="32"/>
          <w:szCs w:val="32"/>
        </w:rPr>
        <w:t>建设国际一流</w:t>
      </w:r>
      <w:proofErr w:type="gramStart"/>
      <w:r w:rsidRPr="008F7ADF">
        <w:rPr>
          <w:rFonts w:ascii="仿宋" w:eastAsia="仿宋" w:hAnsi="仿宋" w:hint="eastAsia"/>
          <w:sz w:val="32"/>
          <w:szCs w:val="32"/>
        </w:rPr>
        <w:t>和谐宜</w:t>
      </w:r>
      <w:proofErr w:type="gramEnd"/>
      <w:r w:rsidRPr="008F7ADF">
        <w:rPr>
          <w:rFonts w:ascii="仿宋" w:eastAsia="仿宋" w:hAnsi="仿宋" w:hint="eastAsia"/>
          <w:sz w:val="32"/>
          <w:szCs w:val="32"/>
        </w:rPr>
        <w:t>居之都的内涵、战略与指标研究</w:t>
      </w:r>
    </w:p>
    <w:p w:rsidR="0071099B" w:rsidRPr="008F7ADF"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3.</w:t>
      </w:r>
      <w:r w:rsidRPr="008F7ADF">
        <w:rPr>
          <w:rFonts w:ascii="仿宋" w:eastAsia="仿宋" w:hAnsi="仿宋" w:hint="eastAsia"/>
          <w:sz w:val="32"/>
          <w:szCs w:val="32"/>
        </w:rPr>
        <w:t>建设国家科技创新中心，</w:t>
      </w:r>
      <w:r w:rsidRPr="008F7ADF">
        <w:rPr>
          <w:rFonts w:ascii="仿宋" w:eastAsia="仿宋" w:hAnsi="仿宋"/>
          <w:sz w:val="32"/>
          <w:szCs w:val="32"/>
        </w:rPr>
        <w:t>推动</w:t>
      </w:r>
      <w:r w:rsidRPr="008F7ADF">
        <w:rPr>
          <w:rFonts w:ascii="仿宋" w:eastAsia="仿宋" w:hAnsi="仿宋" w:hint="eastAsia"/>
          <w:sz w:val="32"/>
          <w:szCs w:val="32"/>
        </w:rPr>
        <w:t>“三城一区”发展布局研究</w:t>
      </w:r>
    </w:p>
    <w:p w:rsidR="0071099B" w:rsidRPr="008F7ADF"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4.</w:t>
      </w:r>
      <w:r w:rsidRPr="008F7ADF">
        <w:rPr>
          <w:rFonts w:ascii="仿宋" w:eastAsia="仿宋" w:hAnsi="仿宋" w:hint="eastAsia"/>
          <w:sz w:val="32"/>
          <w:szCs w:val="32"/>
        </w:rPr>
        <w:t>首都城市定位的特点规律研究</w:t>
      </w:r>
    </w:p>
    <w:p w:rsidR="0071099B" w:rsidRPr="008F7ADF"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5.</w:t>
      </w:r>
      <w:r w:rsidRPr="008F7ADF">
        <w:rPr>
          <w:rFonts w:ascii="仿宋" w:eastAsia="仿宋" w:hAnsi="仿宋"/>
          <w:sz w:val="32"/>
          <w:szCs w:val="32"/>
        </w:rPr>
        <w:t>落实首都城市定位的法律法规体系研究</w:t>
      </w:r>
    </w:p>
    <w:p w:rsidR="0071099B" w:rsidRPr="008F7ADF"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6.</w:t>
      </w:r>
      <w:r w:rsidRPr="008F7ADF">
        <w:rPr>
          <w:rFonts w:ascii="仿宋" w:eastAsia="仿宋" w:hAnsi="仿宋" w:hint="eastAsia"/>
          <w:sz w:val="32"/>
          <w:szCs w:val="32"/>
        </w:rPr>
        <w:t>落实北京城市总体规划与“一带一路”战略关系研究</w:t>
      </w:r>
    </w:p>
    <w:p w:rsidR="0071099B" w:rsidRPr="008F7ADF"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7.</w:t>
      </w:r>
      <w:r w:rsidRPr="008F7ADF">
        <w:rPr>
          <w:rFonts w:ascii="仿宋" w:eastAsia="仿宋" w:hAnsi="仿宋" w:hint="eastAsia"/>
          <w:sz w:val="32"/>
          <w:szCs w:val="32"/>
        </w:rPr>
        <w:t>北京城市总体规划与功能优化国际比较研究</w:t>
      </w:r>
    </w:p>
    <w:p w:rsidR="0071099B" w:rsidRPr="008F7ADF"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8.北京城市总体规划实施情况体检评</w:t>
      </w:r>
      <w:r w:rsidRPr="008F7ADF">
        <w:rPr>
          <w:rFonts w:ascii="仿宋" w:eastAsia="仿宋" w:hAnsi="仿宋" w:hint="eastAsia"/>
          <w:sz w:val="32"/>
          <w:szCs w:val="32"/>
        </w:rPr>
        <w:t>估机制研究</w:t>
      </w:r>
    </w:p>
    <w:p w:rsidR="0071099B" w:rsidRPr="008F7ADF"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9.北京</w:t>
      </w:r>
      <w:r w:rsidRPr="008F7ADF">
        <w:rPr>
          <w:rFonts w:ascii="仿宋" w:eastAsia="仿宋" w:hAnsi="仿宋"/>
          <w:sz w:val="32"/>
          <w:szCs w:val="32"/>
        </w:rPr>
        <w:t>城市总体规划的考核问责机制研究</w:t>
      </w:r>
    </w:p>
    <w:p w:rsidR="0071099B" w:rsidRPr="008F7ADF"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10.北京</w:t>
      </w:r>
      <w:r w:rsidRPr="008F7ADF">
        <w:rPr>
          <w:rFonts w:ascii="仿宋" w:eastAsia="仿宋" w:hAnsi="仿宋" w:hint="eastAsia"/>
          <w:sz w:val="32"/>
          <w:szCs w:val="32"/>
        </w:rPr>
        <w:t>高精尖经济结构</w:t>
      </w:r>
      <w:r>
        <w:rPr>
          <w:rFonts w:ascii="仿宋" w:eastAsia="仿宋" w:hAnsi="仿宋" w:hint="eastAsia"/>
          <w:sz w:val="32"/>
          <w:szCs w:val="32"/>
        </w:rPr>
        <w:t>建设</w:t>
      </w:r>
      <w:r w:rsidRPr="008F7ADF">
        <w:rPr>
          <w:rFonts w:ascii="仿宋" w:eastAsia="仿宋" w:hAnsi="仿宋" w:hint="eastAsia"/>
          <w:sz w:val="32"/>
          <w:szCs w:val="32"/>
        </w:rPr>
        <w:t>发展研究</w:t>
      </w:r>
    </w:p>
    <w:p w:rsidR="0071099B" w:rsidRPr="008F7ADF"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lastRenderedPageBreak/>
        <w:t>11.</w:t>
      </w:r>
      <w:r w:rsidRPr="008F7ADF">
        <w:rPr>
          <w:rFonts w:ascii="仿宋" w:eastAsia="仿宋" w:hAnsi="仿宋" w:hint="eastAsia"/>
          <w:sz w:val="32"/>
          <w:szCs w:val="32"/>
        </w:rPr>
        <w:t>落实首都功能定位的产业途径研究</w:t>
      </w:r>
    </w:p>
    <w:p w:rsidR="0071099B" w:rsidRPr="008F7ADF"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12.</w:t>
      </w:r>
      <w:r w:rsidRPr="008F7ADF">
        <w:rPr>
          <w:rFonts w:ascii="仿宋" w:eastAsia="仿宋" w:hAnsi="仿宋" w:hint="eastAsia"/>
          <w:sz w:val="32"/>
          <w:szCs w:val="32"/>
        </w:rPr>
        <w:t>提升首都生活性服务业品质研究</w:t>
      </w:r>
    </w:p>
    <w:p w:rsidR="0071099B" w:rsidRPr="008F7ADF"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13.北京</w:t>
      </w:r>
      <w:r w:rsidRPr="008F7ADF">
        <w:rPr>
          <w:rFonts w:ascii="仿宋" w:eastAsia="仿宋" w:hAnsi="仿宋" w:hint="eastAsia"/>
          <w:sz w:val="32"/>
          <w:szCs w:val="32"/>
        </w:rPr>
        <w:t>推动“多规合一”的制度创新研究</w:t>
      </w:r>
    </w:p>
    <w:p w:rsidR="0071099B" w:rsidRPr="008F7ADF"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14.北京“四个中心”</w:t>
      </w:r>
      <w:r w:rsidRPr="008F7ADF">
        <w:rPr>
          <w:rFonts w:ascii="仿宋" w:eastAsia="仿宋" w:hAnsi="仿宋" w:hint="eastAsia"/>
          <w:sz w:val="32"/>
          <w:szCs w:val="32"/>
        </w:rPr>
        <w:t>建设与空间结构调整研究</w:t>
      </w:r>
    </w:p>
    <w:p w:rsidR="0071099B" w:rsidRPr="008F7ADF"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15.</w:t>
      </w:r>
      <w:r w:rsidRPr="008F7ADF">
        <w:rPr>
          <w:rFonts w:ascii="仿宋" w:eastAsia="仿宋" w:hAnsi="仿宋" w:hint="eastAsia"/>
          <w:sz w:val="32"/>
          <w:szCs w:val="32"/>
        </w:rPr>
        <w:t>北京国土开发保护制度创新研究</w:t>
      </w:r>
    </w:p>
    <w:p w:rsidR="0071099B" w:rsidRPr="008F7ADF"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16.首都城市住房体系</w:t>
      </w:r>
      <w:r w:rsidRPr="008F7ADF">
        <w:rPr>
          <w:rFonts w:ascii="仿宋" w:eastAsia="仿宋" w:hAnsi="仿宋" w:hint="eastAsia"/>
          <w:sz w:val="32"/>
          <w:szCs w:val="32"/>
        </w:rPr>
        <w:t>保障制度</w:t>
      </w:r>
      <w:r>
        <w:rPr>
          <w:rFonts w:ascii="仿宋" w:eastAsia="仿宋" w:hAnsi="仿宋" w:hint="eastAsia"/>
          <w:sz w:val="32"/>
          <w:szCs w:val="32"/>
        </w:rPr>
        <w:t>建设</w:t>
      </w:r>
      <w:r w:rsidRPr="008F7ADF">
        <w:rPr>
          <w:rFonts w:ascii="仿宋" w:eastAsia="仿宋" w:hAnsi="仿宋" w:hint="eastAsia"/>
          <w:sz w:val="32"/>
          <w:szCs w:val="32"/>
        </w:rPr>
        <w:t>研究</w:t>
      </w:r>
    </w:p>
    <w:p w:rsidR="0071099B" w:rsidRPr="008F7ADF"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17.北京</w:t>
      </w:r>
      <w:r w:rsidRPr="008F7ADF">
        <w:rPr>
          <w:rFonts w:ascii="仿宋" w:eastAsia="仿宋" w:hAnsi="仿宋" w:hint="eastAsia"/>
          <w:sz w:val="32"/>
          <w:szCs w:val="32"/>
        </w:rPr>
        <w:t>城乡结合部疏解整治促提升的制度创新研究</w:t>
      </w:r>
    </w:p>
    <w:p w:rsidR="0071099B" w:rsidRDefault="0071099B" w:rsidP="0071099B">
      <w:pPr>
        <w:spacing w:line="560" w:lineRule="exact"/>
        <w:rPr>
          <w:rFonts w:ascii="仿宋" w:eastAsia="仿宋" w:hAnsi="仿宋"/>
          <w:sz w:val="32"/>
          <w:szCs w:val="32"/>
        </w:rPr>
      </w:pPr>
      <w:r>
        <w:rPr>
          <w:rFonts w:ascii="仿宋" w:eastAsia="仿宋" w:hAnsi="仿宋" w:hint="eastAsia"/>
          <w:sz w:val="32"/>
          <w:szCs w:val="32"/>
        </w:rPr>
        <w:t>18.北京</w:t>
      </w:r>
      <w:r w:rsidRPr="00F22111">
        <w:rPr>
          <w:rFonts w:ascii="仿宋" w:eastAsia="仿宋" w:hAnsi="仿宋"/>
          <w:sz w:val="32"/>
          <w:szCs w:val="32"/>
        </w:rPr>
        <w:t>疏解腾退空间的合理利用研究</w:t>
      </w:r>
    </w:p>
    <w:p w:rsidR="0071099B" w:rsidRPr="008F7ADF"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19.</w:t>
      </w:r>
      <w:r w:rsidRPr="008F7ADF">
        <w:rPr>
          <w:rFonts w:ascii="仿宋" w:eastAsia="仿宋" w:hAnsi="仿宋" w:hint="eastAsia"/>
          <w:sz w:val="32"/>
          <w:szCs w:val="32"/>
        </w:rPr>
        <w:t>北京城市人口总量控制与结构优化研究</w:t>
      </w:r>
    </w:p>
    <w:p w:rsidR="0071099B" w:rsidRPr="008F7ADF"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20.北京</w:t>
      </w:r>
      <w:r w:rsidRPr="008F7ADF">
        <w:rPr>
          <w:rFonts w:ascii="仿宋" w:eastAsia="仿宋" w:hAnsi="仿宋" w:hint="eastAsia"/>
          <w:sz w:val="32"/>
          <w:szCs w:val="32"/>
        </w:rPr>
        <w:t>老旧小区治理研究</w:t>
      </w:r>
    </w:p>
    <w:p w:rsidR="0071099B" w:rsidRPr="008F7ADF"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21.</w:t>
      </w:r>
      <w:r w:rsidRPr="008F7ADF">
        <w:rPr>
          <w:rFonts w:ascii="仿宋" w:eastAsia="仿宋" w:hAnsi="仿宋" w:hint="eastAsia"/>
          <w:sz w:val="32"/>
          <w:szCs w:val="32"/>
        </w:rPr>
        <w:t>北京老城区棚户区改造及有机更新研究</w:t>
      </w:r>
    </w:p>
    <w:p w:rsidR="0071099B" w:rsidRPr="008F7ADF"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22.</w:t>
      </w:r>
      <w:r w:rsidRPr="008F7ADF">
        <w:rPr>
          <w:rFonts w:ascii="仿宋" w:eastAsia="仿宋" w:hAnsi="仿宋" w:hint="eastAsia"/>
          <w:sz w:val="32"/>
          <w:szCs w:val="32"/>
        </w:rPr>
        <w:t>应对人口老龄化推动老城区老旧小区</w:t>
      </w:r>
      <w:proofErr w:type="gramStart"/>
      <w:r w:rsidRPr="008F7ADF">
        <w:rPr>
          <w:rFonts w:ascii="仿宋" w:eastAsia="仿宋" w:hAnsi="仿宋" w:hint="eastAsia"/>
          <w:sz w:val="32"/>
          <w:szCs w:val="32"/>
        </w:rPr>
        <w:t>适</w:t>
      </w:r>
      <w:proofErr w:type="gramEnd"/>
      <w:r w:rsidRPr="008F7ADF">
        <w:rPr>
          <w:rFonts w:ascii="仿宋" w:eastAsia="仿宋" w:hAnsi="仿宋" w:hint="eastAsia"/>
          <w:sz w:val="32"/>
          <w:szCs w:val="32"/>
        </w:rPr>
        <w:t>老化改造研究</w:t>
      </w:r>
    </w:p>
    <w:p w:rsidR="0071099B" w:rsidRPr="008F7ADF"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23.</w:t>
      </w:r>
      <w:r w:rsidRPr="008F7ADF">
        <w:rPr>
          <w:rFonts w:ascii="仿宋" w:eastAsia="仿宋" w:hAnsi="仿宋"/>
          <w:sz w:val="32"/>
          <w:szCs w:val="32"/>
        </w:rPr>
        <w:t>新时代首都城市规划建设管理标准研究</w:t>
      </w:r>
    </w:p>
    <w:p w:rsidR="0071099B" w:rsidRPr="008F7ADF"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24.新时代北京</w:t>
      </w:r>
      <w:r w:rsidRPr="008F7ADF">
        <w:rPr>
          <w:rFonts w:ascii="仿宋" w:eastAsia="仿宋" w:hAnsi="仿宋" w:hint="eastAsia"/>
          <w:sz w:val="32"/>
          <w:szCs w:val="32"/>
        </w:rPr>
        <w:t>生态与环境治理研究</w:t>
      </w:r>
    </w:p>
    <w:p w:rsidR="0071099B"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25.</w:t>
      </w:r>
      <w:r w:rsidRPr="008F7ADF">
        <w:rPr>
          <w:rFonts w:ascii="仿宋" w:eastAsia="仿宋" w:hAnsi="仿宋" w:hint="eastAsia"/>
          <w:sz w:val="32"/>
          <w:szCs w:val="32"/>
        </w:rPr>
        <w:t>新时代北京市人口、资源、环境治理与可持续发展研究</w:t>
      </w:r>
    </w:p>
    <w:p w:rsidR="0071099B" w:rsidRPr="008F7ADF"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26.</w:t>
      </w:r>
      <w:r w:rsidRPr="008F7ADF">
        <w:rPr>
          <w:rFonts w:ascii="仿宋" w:eastAsia="仿宋" w:hAnsi="仿宋" w:hint="eastAsia"/>
          <w:sz w:val="32"/>
          <w:szCs w:val="32"/>
        </w:rPr>
        <w:t>新时代首都应急体系</w:t>
      </w:r>
      <w:r>
        <w:rPr>
          <w:rFonts w:ascii="仿宋" w:eastAsia="仿宋" w:hAnsi="仿宋" w:hint="eastAsia"/>
          <w:sz w:val="32"/>
          <w:szCs w:val="32"/>
        </w:rPr>
        <w:t>建设</w:t>
      </w:r>
      <w:r w:rsidRPr="008F7ADF">
        <w:rPr>
          <w:rFonts w:ascii="仿宋" w:eastAsia="仿宋" w:hAnsi="仿宋" w:hint="eastAsia"/>
          <w:sz w:val="32"/>
          <w:szCs w:val="32"/>
        </w:rPr>
        <w:t>研究</w:t>
      </w:r>
    </w:p>
    <w:p w:rsidR="0071099B" w:rsidRPr="008F7ADF"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27.</w:t>
      </w:r>
      <w:r w:rsidRPr="008F7ADF">
        <w:rPr>
          <w:rFonts w:ascii="仿宋" w:eastAsia="仿宋" w:hAnsi="仿宋" w:hint="eastAsia"/>
          <w:sz w:val="32"/>
          <w:szCs w:val="32"/>
        </w:rPr>
        <w:t>新时代</w:t>
      </w:r>
      <w:proofErr w:type="gramStart"/>
      <w:r w:rsidRPr="008F7ADF">
        <w:rPr>
          <w:rFonts w:ascii="仿宋" w:eastAsia="仿宋" w:hAnsi="仿宋" w:hint="eastAsia"/>
          <w:sz w:val="32"/>
          <w:szCs w:val="32"/>
        </w:rPr>
        <w:t>首都住</w:t>
      </w:r>
      <w:proofErr w:type="gramEnd"/>
      <w:r w:rsidRPr="008F7ADF">
        <w:rPr>
          <w:rFonts w:ascii="仿宋" w:eastAsia="仿宋" w:hAnsi="仿宋" w:hint="eastAsia"/>
          <w:sz w:val="32"/>
          <w:szCs w:val="32"/>
        </w:rPr>
        <w:t>建事业改革与发展研究</w:t>
      </w:r>
    </w:p>
    <w:p w:rsidR="0071099B" w:rsidRPr="008F7ADF"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28.</w:t>
      </w:r>
      <w:r w:rsidRPr="008F7ADF">
        <w:rPr>
          <w:rFonts w:ascii="仿宋" w:eastAsia="仿宋" w:hAnsi="仿宋"/>
          <w:sz w:val="32"/>
          <w:szCs w:val="32"/>
        </w:rPr>
        <w:t>建立首都经济有序发展宏观调控</w:t>
      </w:r>
      <w:r w:rsidRPr="008F7ADF">
        <w:rPr>
          <w:rFonts w:ascii="仿宋" w:eastAsia="仿宋" w:hAnsi="仿宋" w:hint="eastAsia"/>
          <w:sz w:val="32"/>
          <w:szCs w:val="32"/>
        </w:rPr>
        <w:t>体制机制研究</w:t>
      </w:r>
    </w:p>
    <w:p w:rsidR="0071099B" w:rsidRPr="008F7ADF"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29.</w:t>
      </w:r>
      <w:r w:rsidRPr="008F7ADF">
        <w:rPr>
          <w:rFonts w:ascii="仿宋" w:eastAsia="仿宋" w:hAnsi="仿宋" w:hint="eastAsia"/>
          <w:sz w:val="32"/>
          <w:szCs w:val="32"/>
        </w:rPr>
        <w:t>建立</w:t>
      </w:r>
      <w:r>
        <w:rPr>
          <w:rFonts w:ascii="仿宋" w:eastAsia="仿宋" w:hAnsi="仿宋" w:hint="eastAsia"/>
          <w:sz w:val="32"/>
          <w:szCs w:val="32"/>
        </w:rPr>
        <w:t>北京</w:t>
      </w:r>
      <w:r w:rsidRPr="008F7ADF">
        <w:rPr>
          <w:rFonts w:ascii="仿宋" w:eastAsia="仿宋" w:hAnsi="仿宋" w:hint="eastAsia"/>
          <w:sz w:val="32"/>
          <w:szCs w:val="32"/>
        </w:rPr>
        <w:t>城市总体规划实施情况信息平台，实现全程动态管理研究</w:t>
      </w:r>
    </w:p>
    <w:p w:rsidR="0071099B"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30.北京市政基础设施建设研究</w:t>
      </w:r>
    </w:p>
    <w:p w:rsidR="0071099B"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31.</w:t>
      </w:r>
      <w:r w:rsidRPr="00417267">
        <w:rPr>
          <w:rFonts w:ascii="仿宋" w:eastAsia="仿宋" w:hAnsi="仿宋"/>
          <w:sz w:val="32"/>
          <w:szCs w:val="32"/>
        </w:rPr>
        <w:t>有序推动城市副中心规划建设管理与区域协同</w:t>
      </w:r>
      <w:r>
        <w:rPr>
          <w:rFonts w:ascii="仿宋" w:eastAsia="仿宋" w:hAnsi="仿宋" w:hint="eastAsia"/>
          <w:sz w:val="32"/>
          <w:szCs w:val="32"/>
        </w:rPr>
        <w:t>发展</w:t>
      </w:r>
      <w:r w:rsidRPr="00417267">
        <w:rPr>
          <w:rFonts w:ascii="仿宋" w:eastAsia="仿宋" w:hAnsi="仿宋"/>
          <w:sz w:val="32"/>
          <w:szCs w:val="32"/>
        </w:rPr>
        <w:t>研究</w:t>
      </w:r>
    </w:p>
    <w:p w:rsidR="0071099B" w:rsidRPr="00F22111" w:rsidRDefault="0071099B" w:rsidP="0071099B">
      <w:pPr>
        <w:spacing w:line="560" w:lineRule="exact"/>
        <w:rPr>
          <w:rFonts w:ascii="仿宋" w:eastAsia="仿宋" w:hAnsi="仿宋"/>
          <w:sz w:val="32"/>
          <w:szCs w:val="32"/>
        </w:rPr>
      </w:pPr>
      <w:r>
        <w:rPr>
          <w:rFonts w:ascii="仿宋" w:eastAsia="仿宋" w:hAnsi="仿宋" w:hint="eastAsia"/>
          <w:sz w:val="32"/>
          <w:szCs w:val="32"/>
        </w:rPr>
        <w:t>32.北京</w:t>
      </w:r>
      <w:r w:rsidRPr="00417267">
        <w:rPr>
          <w:rFonts w:ascii="仿宋" w:eastAsia="仿宋" w:hAnsi="仿宋"/>
          <w:sz w:val="32"/>
          <w:szCs w:val="32"/>
        </w:rPr>
        <w:t>城乡融合发展</w:t>
      </w:r>
      <w:r>
        <w:rPr>
          <w:rFonts w:ascii="仿宋" w:eastAsia="仿宋" w:hAnsi="仿宋" w:hint="eastAsia"/>
          <w:sz w:val="32"/>
          <w:szCs w:val="32"/>
        </w:rPr>
        <w:t>研究</w:t>
      </w:r>
    </w:p>
    <w:p w:rsidR="0071099B"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t>33.</w:t>
      </w:r>
      <w:r w:rsidRPr="00417267">
        <w:rPr>
          <w:rFonts w:ascii="仿宋" w:eastAsia="仿宋" w:hAnsi="仿宋"/>
          <w:sz w:val="32"/>
          <w:szCs w:val="32"/>
        </w:rPr>
        <w:t>增强抵御自然灾害</w:t>
      </w:r>
      <w:r w:rsidRPr="00417267">
        <w:rPr>
          <w:rFonts w:ascii="仿宋" w:eastAsia="仿宋" w:hAnsi="仿宋" w:hint="eastAsia"/>
          <w:sz w:val="32"/>
          <w:szCs w:val="32"/>
        </w:rPr>
        <w:t>、</w:t>
      </w:r>
      <w:r w:rsidRPr="00417267">
        <w:rPr>
          <w:rFonts w:ascii="仿宋" w:eastAsia="仿宋" w:hAnsi="仿宋"/>
          <w:sz w:val="32"/>
          <w:szCs w:val="32"/>
        </w:rPr>
        <w:t>处置突发事件</w:t>
      </w:r>
      <w:r w:rsidRPr="00417267">
        <w:rPr>
          <w:rFonts w:ascii="仿宋" w:eastAsia="仿宋" w:hAnsi="仿宋" w:hint="eastAsia"/>
          <w:sz w:val="32"/>
          <w:szCs w:val="32"/>
        </w:rPr>
        <w:t>和</w:t>
      </w:r>
      <w:r w:rsidRPr="00417267">
        <w:rPr>
          <w:rFonts w:ascii="仿宋" w:eastAsia="仿宋" w:hAnsi="仿宋"/>
          <w:sz w:val="32"/>
          <w:szCs w:val="32"/>
        </w:rPr>
        <w:t>危机管理能力</w:t>
      </w:r>
      <w:r w:rsidRPr="00417267">
        <w:rPr>
          <w:rFonts w:ascii="仿宋" w:eastAsia="仿宋" w:hAnsi="仿宋" w:hint="eastAsia"/>
          <w:sz w:val="32"/>
          <w:szCs w:val="32"/>
        </w:rPr>
        <w:t>，提高</w:t>
      </w:r>
      <w:r>
        <w:rPr>
          <w:rFonts w:ascii="仿宋" w:eastAsia="仿宋" w:hAnsi="仿宋"/>
          <w:sz w:val="32"/>
          <w:szCs w:val="32"/>
        </w:rPr>
        <w:t>首都城市韧性</w:t>
      </w:r>
      <w:r w:rsidRPr="00417267">
        <w:rPr>
          <w:rFonts w:ascii="仿宋" w:eastAsia="仿宋" w:hAnsi="仿宋"/>
          <w:sz w:val="32"/>
          <w:szCs w:val="32"/>
        </w:rPr>
        <w:t>研究</w:t>
      </w:r>
    </w:p>
    <w:p w:rsidR="0071099B" w:rsidRPr="00551ED4" w:rsidRDefault="0071099B" w:rsidP="0071099B">
      <w:pPr>
        <w:spacing w:line="560" w:lineRule="exact"/>
        <w:jc w:val="left"/>
        <w:rPr>
          <w:rFonts w:ascii="仿宋" w:eastAsia="仿宋" w:hAnsi="仿宋"/>
          <w:sz w:val="32"/>
          <w:szCs w:val="32"/>
        </w:rPr>
      </w:pPr>
      <w:r>
        <w:rPr>
          <w:rFonts w:ascii="仿宋" w:eastAsia="仿宋" w:hAnsi="仿宋" w:hint="eastAsia"/>
          <w:sz w:val="32"/>
          <w:szCs w:val="32"/>
        </w:rPr>
        <w:lastRenderedPageBreak/>
        <w:t>34.</w:t>
      </w:r>
      <w:r w:rsidRPr="00417267">
        <w:rPr>
          <w:rFonts w:ascii="仿宋" w:eastAsia="仿宋" w:hAnsi="仿宋"/>
          <w:sz w:val="32"/>
          <w:szCs w:val="32"/>
        </w:rPr>
        <w:t>推动</w:t>
      </w:r>
      <w:r>
        <w:rPr>
          <w:rFonts w:ascii="仿宋" w:eastAsia="仿宋" w:hAnsi="仿宋" w:hint="eastAsia"/>
          <w:sz w:val="32"/>
          <w:szCs w:val="32"/>
        </w:rPr>
        <w:t>“主副结合、内外联动、南北均衡、山区与平原地区互补”发展</w:t>
      </w:r>
      <w:r w:rsidRPr="00417267">
        <w:rPr>
          <w:rFonts w:ascii="仿宋" w:eastAsia="仿宋" w:hAnsi="仿宋" w:hint="eastAsia"/>
          <w:sz w:val="32"/>
          <w:szCs w:val="32"/>
        </w:rPr>
        <w:t>研究</w:t>
      </w:r>
    </w:p>
    <w:p w:rsidR="0071099B" w:rsidRDefault="0071099B" w:rsidP="0071099B">
      <w:pPr>
        <w:spacing w:line="560" w:lineRule="exact"/>
        <w:rPr>
          <w:rFonts w:ascii="仿宋" w:eastAsia="仿宋" w:hAnsi="仿宋"/>
          <w:b/>
          <w:sz w:val="32"/>
          <w:szCs w:val="32"/>
        </w:rPr>
      </w:pPr>
    </w:p>
    <w:p w:rsidR="0071099B" w:rsidRPr="00892523" w:rsidRDefault="0071099B" w:rsidP="00892523">
      <w:pPr>
        <w:spacing w:line="560" w:lineRule="exact"/>
        <w:ind w:firstLine="1"/>
        <w:rPr>
          <w:rFonts w:ascii="黑体" w:eastAsia="黑体" w:hAnsi="黑体"/>
          <w:sz w:val="36"/>
          <w:szCs w:val="36"/>
        </w:rPr>
      </w:pPr>
      <w:r w:rsidRPr="00892523">
        <w:rPr>
          <w:rFonts w:ascii="黑体" w:eastAsia="黑体" w:hAnsi="黑体" w:hint="eastAsia"/>
          <w:sz w:val="36"/>
          <w:szCs w:val="36"/>
        </w:rPr>
        <w:t>专题四：京津冀协同发展研究</w:t>
      </w:r>
    </w:p>
    <w:p w:rsidR="0071099B" w:rsidRPr="00F22111"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1.</w:t>
      </w:r>
      <w:r w:rsidRPr="00F22111">
        <w:rPr>
          <w:rFonts w:ascii="仿宋" w:eastAsia="仿宋" w:hAnsi="仿宋" w:hint="eastAsia"/>
          <w:color w:val="231815"/>
          <w:sz w:val="32"/>
          <w:szCs w:val="32"/>
        </w:rPr>
        <w:t>京津</w:t>
      </w:r>
      <w:proofErr w:type="gramStart"/>
      <w:r w:rsidRPr="00F22111">
        <w:rPr>
          <w:rFonts w:ascii="仿宋" w:eastAsia="仿宋" w:hAnsi="仿宋" w:hint="eastAsia"/>
          <w:color w:val="231815"/>
          <w:sz w:val="32"/>
          <w:szCs w:val="32"/>
        </w:rPr>
        <w:t>冀产业</w:t>
      </w:r>
      <w:proofErr w:type="gramEnd"/>
      <w:r w:rsidRPr="00F22111">
        <w:rPr>
          <w:rFonts w:ascii="仿宋" w:eastAsia="仿宋" w:hAnsi="仿宋" w:hint="eastAsia"/>
          <w:color w:val="231815"/>
          <w:sz w:val="32"/>
          <w:szCs w:val="32"/>
        </w:rPr>
        <w:t>聚集和扩散机制研究</w:t>
      </w:r>
    </w:p>
    <w:p w:rsidR="0071099B" w:rsidRPr="00F22111"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2.</w:t>
      </w:r>
      <w:r w:rsidRPr="00F22111">
        <w:rPr>
          <w:rFonts w:ascii="仿宋" w:eastAsia="仿宋" w:hAnsi="仿宋" w:hint="eastAsia"/>
          <w:color w:val="231815"/>
          <w:sz w:val="32"/>
          <w:szCs w:val="32"/>
        </w:rPr>
        <w:t>价值链视角下的京津</w:t>
      </w:r>
      <w:proofErr w:type="gramStart"/>
      <w:r w:rsidRPr="00F22111">
        <w:rPr>
          <w:rFonts w:ascii="仿宋" w:eastAsia="仿宋" w:hAnsi="仿宋" w:hint="eastAsia"/>
          <w:color w:val="231815"/>
          <w:sz w:val="32"/>
          <w:szCs w:val="32"/>
        </w:rPr>
        <w:t>冀产业</w:t>
      </w:r>
      <w:proofErr w:type="gramEnd"/>
      <w:r w:rsidRPr="00F22111">
        <w:rPr>
          <w:rFonts w:ascii="仿宋" w:eastAsia="仿宋" w:hAnsi="仿宋" w:hint="eastAsia"/>
          <w:color w:val="231815"/>
          <w:sz w:val="32"/>
          <w:szCs w:val="32"/>
        </w:rPr>
        <w:t>转移及升级研究</w:t>
      </w:r>
    </w:p>
    <w:p w:rsidR="0071099B" w:rsidRPr="00F22111"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3.</w:t>
      </w:r>
      <w:r w:rsidRPr="00F22111">
        <w:rPr>
          <w:rFonts w:ascii="仿宋" w:eastAsia="仿宋" w:hAnsi="仿宋" w:hint="eastAsia"/>
          <w:color w:val="231815"/>
          <w:sz w:val="32"/>
          <w:szCs w:val="32"/>
        </w:rPr>
        <w:t>京津冀物流协同发展研究</w:t>
      </w:r>
    </w:p>
    <w:p w:rsidR="0071099B" w:rsidRPr="00F22111"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4.</w:t>
      </w:r>
      <w:r w:rsidRPr="00F22111">
        <w:rPr>
          <w:rFonts w:ascii="仿宋" w:eastAsia="仿宋" w:hAnsi="仿宋" w:hint="eastAsia"/>
          <w:color w:val="231815"/>
          <w:sz w:val="32"/>
          <w:szCs w:val="32"/>
        </w:rPr>
        <w:t>京津</w:t>
      </w:r>
      <w:proofErr w:type="gramStart"/>
      <w:r w:rsidRPr="00F22111">
        <w:rPr>
          <w:rFonts w:ascii="仿宋" w:eastAsia="仿宋" w:hAnsi="仿宋" w:hint="eastAsia"/>
          <w:color w:val="231815"/>
          <w:sz w:val="32"/>
          <w:szCs w:val="32"/>
        </w:rPr>
        <w:t>冀交通</w:t>
      </w:r>
      <w:proofErr w:type="gramEnd"/>
      <w:r w:rsidRPr="00F22111">
        <w:rPr>
          <w:rFonts w:ascii="仿宋" w:eastAsia="仿宋" w:hAnsi="仿宋" w:hint="eastAsia"/>
          <w:color w:val="231815"/>
          <w:sz w:val="32"/>
          <w:szCs w:val="32"/>
        </w:rPr>
        <w:t>协同发展研究</w:t>
      </w:r>
    </w:p>
    <w:p w:rsidR="0071099B" w:rsidRPr="00F22111"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5.</w:t>
      </w:r>
      <w:r w:rsidRPr="00F22111">
        <w:rPr>
          <w:rFonts w:ascii="仿宋" w:eastAsia="仿宋" w:hAnsi="仿宋" w:hint="eastAsia"/>
          <w:color w:val="231815"/>
          <w:sz w:val="32"/>
          <w:szCs w:val="32"/>
        </w:rPr>
        <w:t>京津冀协同治理城市病问题研究</w:t>
      </w:r>
    </w:p>
    <w:p w:rsidR="0071099B" w:rsidRPr="00F22111"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6.</w:t>
      </w:r>
      <w:r w:rsidRPr="00F22111">
        <w:rPr>
          <w:rFonts w:ascii="仿宋" w:eastAsia="仿宋" w:hAnsi="仿宋" w:hint="eastAsia"/>
          <w:color w:val="231815"/>
          <w:sz w:val="32"/>
          <w:szCs w:val="32"/>
        </w:rPr>
        <w:t>京津冀协同推进的绿色减贫路径与模式研究</w:t>
      </w:r>
    </w:p>
    <w:p w:rsidR="0071099B" w:rsidRPr="00F22111"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7.</w:t>
      </w:r>
      <w:r w:rsidRPr="00F22111">
        <w:rPr>
          <w:rFonts w:ascii="仿宋" w:eastAsia="仿宋" w:hAnsi="仿宋" w:hint="eastAsia"/>
          <w:color w:val="231815"/>
          <w:sz w:val="32"/>
          <w:szCs w:val="32"/>
        </w:rPr>
        <w:t>京津冀共享发展效果评价及对策研究</w:t>
      </w:r>
    </w:p>
    <w:p w:rsidR="0071099B" w:rsidRPr="00F22111"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8.</w:t>
      </w:r>
      <w:r w:rsidRPr="00F22111">
        <w:rPr>
          <w:rFonts w:ascii="仿宋" w:eastAsia="仿宋" w:hAnsi="仿宋" w:hint="eastAsia"/>
          <w:color w:val="231815"/>
          <w:sz w:val="32"/>
          <w:szCs w:val="32"/>
        </w:rPr>
        <w:t>京津冀水资源利用与治理的协同规制研究</w:t>
      </w:r>
    </w:p>
    <w:p w:rsidR="0071099B" w:rsidRPr="00F22111"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9.</w:t>
      </w:r>
      <w:r w:rsidRPr="00F22111">
        <w:rPr>
          <w:rFonts w:ascii="仿宋" w:eastAsia="仿宋" w:hAnsi="仿宋" w:hint="eastAsia"/>
          <w:color w:val="231815"/>
          <w:sz w:val="32"/>
          <w:szCs w:val="32"/>
        </w:rPr>
        <w:t>京津</w:t>
      </w:r>
      <w:proofErr w:type="gramStart"/>
      <w:r w:rsidRPr="00F22111">
        <w:rPr>
          <w:rFonts w:ascii="仿宋" w:eastAsia="仿宋" w:hAnsi="仿宋" w:hint="eastAsia"/>
          <w:color w:val="231815"/>
          <w:sz w:val="32"/>
          <w:szCs w:val="32"/>
        </w:rPr>
        <w:t>冀环境</w:t>
      </w:r>
      <w:proofErr w:type="gramEnd"/>
      <w:r w:rsidRPr="00F22111">
        <w:rPr>
          <w:rFonts w:ascii="仿宋" w:eastAsia="仿宋" w:hAnsi="仿宋" w:hint="eastAsia"/>
          <w:color w:val="231815"/>
          <w:sz w:val="32"/>
          <w:szCs w:val="32"/>
        </w:rPr>
        <w:t>治理与绿色发展研究</w:t>
      </w:r>
    </w:p>
    <w:p w:rsidR="0071099B" w:rsidRPr="00F22111"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10.</w:t>
      </w:r>
      <w:r w:rsidRPr="00F22111">
        <w:rPr>
          <w:rFonts w:ascii="仿宋" w:eastAsia="仿宋" w:hAnsi="仿宋" w:hint="eastAsia"/>
          <w:color w:val="231815"/>
          <w:sz w:val="32"/>
          <w:szCs w:val="32"/>
        </w:rPr>
        <w:t>京津</w:t>
      </w:r>
      <w:proofErr w:type="gramStart"/>
      <w:r w:rsidRPr="00F22111">
        <w:rPr>
          <w:rFonts w:ascii="仿宋" w:eastAsia="仿宋" w:hAnsi="仿宋" w:hint="eastAsia"/>
          <w:color w:val="231815"/>
          <w:sz w:val="32"/>
          <w:szCs w:val="32"/>
        </w:rPr>
        <w:t>冀城</w:t>
      </w:r>
      <w:proofErr w:type="gramEnd"/>
      <w:r w:rsidRPr="00F22111">
        <w:rPr>
          <w:rFonts w:ascii="仿宋" w:eastAsia="仿宋" w:hAnsi="仿宋" w:hint="eastAsia"/>
          <w:color w:val="231815"/>
          <w:sz w:val="32"/>
          <w:szCs w:val="32"/>
        </w:rPr>
        <w:t>市群协同发展研究</w:t>
      </w:r>
    </w:p>
    <w:p w:rsidR="0071099B" w:rsidRPr="00F22111"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11.</w:t>
      </w:r>
      <w:r w:rsidRPr="00F22111">
        <w:rPr>
          <w:rFonts w:ascii="仿宋" w:eastAsia="仿宋" w:hAnsi="仿宋" w:hint="eastAsia"/>
          <w:color w:val="231815"/>
          <w:sz w:val="32"/>
          <w:szCs w:val="32"/>
        </w:rPr>
        <w:t>京津</w:t>
      </w:r>
      <w:proofErr w:type="gramStart"/>
      <w:r w:rsidRPr="00F22111">
        <w:rPr>
          <w:rFonts w:ascii="仿宋" w:eastAsia="仿宋" w:hAnsi="仿宋" w:hint="eastAsia"/>
          <w:color w:val="231815"/>
          <w:sz w:val="32"/>
          <w:szCs w:val="32"/>
        </w:rPr>
        <w:t>冀金融</w:t>
      </w:r>
      <w:proofErr w:type="gramEnd"/>
      <w:r w:rsidRPr="00F22111">
        <w:rPr>
          <w:rFonts w:ascii="仿宋" w:eastAsia="仿宋" w:hAnsi="仿宋" w:hint="eastAsia"/>
          <w:color w:val="231815"/>
          <w:sz w:val="32"/>
          <w:szCs w:val="32"/>
        </w:rPr>
        <w:t>合作机制研究</w:t>
      </w:r>
    </w:p>
    <w:p w:rsidR="0071099B" w:rsidRPr="00F22111"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12.</w:t>
      </w:r>
      <w:r w:rsidRPr="00F22111">
        <w:rPr>
          <w:rFonts w:ascii="仿宋" w:eastAsia="仿宋" w:hAnsi="仿宋" w:hint="eastAsia"/>
          <w:color w:val="231815"/>
          <w:sz w:val="32"/>
          <w:szCs w:val="32"/>
        </w:rPr>
        <w:t>京津冀生态协同发展研究</w:t>
      </w:r>
    </w:p>
    <w:p w:rsidR="0071099B" w:rsidRPr="00F22111"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13.</w:t>
      </w:r>
      <w:r w:rsidRPr="00F22111">
        <w:rPr>
          <w:rFonts w:ascii="仿宋" w:eastAsia="仿宋" w:hAnsi="仿宋" w:hint="eastAsia"/>
          <w:color w:val="231815"/>
          <w:sz w:val="32"/>
          <w:szCs w:val="32"/>
        </w:rPr>
        <w:t>京津</w:t>
      </w:r>
      <w:proofErr w:type="gramStart"/>
      <w:r w:rsidRPr="00F22111">
        <w:rPr>
          <w:rFonts w:ascii="仿宋" w:eastAsia="仿宋" w:hAnsi="仿宋" w:hint="eastAsia"/>
          <w:color w:val="231815"/>
          <w:sz w:val="32"/>
          <w:szCs w:val="32"/>
        </w:rPr>
        <w:t>冀空间</w:t>
      </w:r>
      <w:proofErr w:type="gramEnd"/>
      <w:r w:rsidRPr="00F22111">
        <w:rPr>
          <w:rFonts w:ascii="仿宋" w:eastAsia="仿宋" w:hAnsi="仿宋" w:hint="eastAsia"/>
          <w:color w:val="231815"/>
          <w:sz w:val="32"/>
          <w:szCs w:val="32"/>
        </w:rPr>
        <w:t>协同发展研究</w:t>
      </w:r>
    </w:p>
    <w:p w:rsidR="0071099B" w:rsidRPr="00F22111"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14.</w:t>
      </w:r>
      <w:r w:rsidRPr="00F22111">
        <w:rPr>
          <w:rFonts w:ascii="仿宋" w:eastAsia="仿宋" w:hAnsi="仿宋" w:hint="eastAsia"/>
          <w:color w:val="231815"/>
          <w:sz w:val="32"/>
          <w:szCs w:val="32"/>
        </w:rPr>
        <w:t>京津冀协同发展指数研究</w:t>
      </w:r>
    </w:p>
    <w:p w:rsidR="0071099B" w:rsidRPr="00F22111"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15.</w:t>
      </w:r>
      <w:r w:rsidRPr="00F22111">
        <w:rPr>
          <w:rFonts w:ascii="仿宋" w:eastAsia="仿宋" w:hAnsi="仿宋" w:hint="eastAsia"/>
          <w:color w:val="231815"/>
          <w:sz w:val="32"/>
          <w:szCs w:val="32"/>
        </w:rPr>
        <w:t>京津</w:t>
      </w:r>
      <w:proofErr w:type="gramStart"/>
      <w:r w:rsidRPr="00F22111">
        <w:rPr>
          <w:rFonts w:ascii="仿宋" w:eastAsia="仿宋" w:hAnsi="仿宋" w:hint="eastAsia"/>
          <w:color w:val="231815"/>
          <w:sz w:val="32"/>
          <w:szCs w:val="32"/>
        </w:rPr>
        <w:t>冀创新</w:t>
      </w:r>
      <w:proofErr w:type="gramEnd"/>
      <w:r w:rsidRPr="00F22111">
        <w:rPr>
          <w:rFonts w:ascii="仿宋" w:eastAsia="仿宋" w:hAnsi="仿宋" w:hint="eastAsia"/>
          <w:color w:val="231815"/>
          <w:sz w:val="32"/>
          <w:szCs w:val="32"/>
        </w:rPr>
        <w:t>驱动发展的路径及策略研究</w:t>
      </w:r>
    </w:p>
    <w:p w:rsidR="0071099B" w:rsidRPr="00F22111"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16.</w:t>
      </w:r>
      <w:r w:rsidRPr="00F22111">
        <w:rPr>
          <w:rFonts w:ascii="仿宋" w:eastAsia="仿宋" w:hAnsi="仿宋" w:hint="eastAsia"/>
          <w:color w:val="231815"/>
          <w:sz w:val="32"/>
          <w:szCs w:val="32"/>
        </w:rPr>
        <w:t>京津</w:t>
      </w:r>
      <w:proofErr w:type="gramStart"/>
      <w:r w:rsidRPr="00F22111">
        <w:rPr>
          <w:rFonts w:ascii="仿宋" w:eastAsia="仿宋" w:hAnsi="仿宋" w:hint="eastAsia"/>
          <w:color w:val="231815"/>
          <w:sz w:val="32"/>
          <w:szCs w:val="32"/>
        </w:rPr>
        <w:t>冀财政</w:t>
      </w:r>
      <w:proofErr w:type="gramEnd"/>
      <w:r w:rsidRPr="00F22111">
        <w:rPr>
          <w:rFonts w:ascii="仿宋" w:eastAsia="仿宋" w:hAnsi="仿宋" w:hint="eastAsia"/>
          <w:color w:val="231815"/>
          <w:sz w:val="32"/>
          <w:szCs w:val="32"/>
        </w:rPr>
        <w:t>协同研究</w:t>
      </w:r>
    </w:p>
    <w:p w:rsidR="0071099B" w:rsidRPr="00F22111"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17.</w:t>
      </w:r>
      <w:proofErr w:type="gramStart"/>
      <w:r w:rsidRPr="00F22111">
        <w:rPr>
          <w:rFonts w:ascii="仿宋" w:eastAsia="仿宋" w:hAnsi="仿宋" w:hint="eastAsia"/>
          <w:color w:val="231815"/>
          <w:sz w:val="32"/>
          <w:szCs w:val="32"/>
        </w:rPr>
        <w:t>雄安新区</w:t>
      </w:r>
      <w:proofErr w:type="gramEnd"/>
      <w:r w:rsidRPr="00F22111">
        <w:rPr>
          <w:rFonts w:ascii="仿宋" w:eastAsia="仿宋" w:hAnsi="仿宋" w:hint="eastAsia"/>
          <w:color w:val="231815"/>
          <w:sz w:val="32"/>
          <w:szCs w:val="32"/>
        </w:rPr>
        <w:t>发展战略研究</w:t>
      </w:r>
    </w:p>
    <w:p w:rsidR="0071099B" w:rsidRPr="00F22111" w:rsidRDefault="0071099B" w:rsidP="0071099B">
      <w:pPr>
        <w:spacing w:line="560" w:lineRule="exact"/>
        <w:rPr>
          <w:rFonts w:ascii="仿宋" w:eastAsia="仿宋" w:hAnsi="仿宋"/>
          <w:color w:val="231815"/>
          <w:sz w:val="32"/>
          <w:szCs w:val="32"/>
        </w:rPr>
      </w:pPr>
      <w:r w:rsidRPr="00F22111">
        <w:rPr>
          <w:rFonts w:ascii="仿宋" w:eastAsia="仿宋" w:hAnsi="仿宋"/>
          <w:color w:val="231815"/>
          <w:sz w:val="32"/>
          <w:szCs w:val="32"/>
        </w:rPr>
        <w:t>18</w:t>
      </w:r>
      <w:r>
        <w:rPr>
          <w:rFonts w:ascii="仿宋" w:eastAsia="仿宋" w:hAnsi="仿宋" w:hint="eastAsia"/>
          <w:color w:val="231815"/>
          <w:sz w:val="32"/>
          <w:szCs w:val="32"/>
        </w:rPr>
        <w:t>.“一核”与“两翼”协调发展</w:t>
      </w:r>
      <w:r w:rsidRPr="00F22111">
        <w:rPr>
          <w:rFonts w:ascii="仿宋" w:eastAsia="仿宋" w:hAnsi="仿宋" w:hint="eastAsia"/>
          <w:color w:val="231815"/>
          <w:sz w:val="32"/>
          <w:szCs w:val="32"/>
        </w:rPr>
        <w:t>研究</w:t>
      </w:r>
    </w:p>
    <w:p w:rsidR="0071099B" w:rsidRPr="00F22111"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19.</w:t>
      </w:r>
      <w:r w:rsidRPr="00F22111">
        <w:rPr>
          <w:rFonts w:ascii="仿宋" w:eastAsia="仿宋" w:hAnsi="仿宋"/>
          <w:color w:val="231815"/>
          <w:sz w:val="32"/>
          <w:szCs w:val="32"/>
        </w:rPr>
        <w:t>京津</w:t>
      </w:r>
      <w:proofErr w:type="gramStart"/>
      <w:r w:rsidRPr="00F22111">
        <w:rPr>
          <w:rFonts w:ascii="仿宋" w:eastAsia="仿宋" w:hAnsi="仿宋"/>
          <w:color w:val="231815"/>
          <w:sz w:val="32"/>
          <w:szCs w:val="32"/>
        </w:rPr>
        <w:t>冀</w:t>
      </w:r>
      <w:r w:rsidRPr="00F22111">
        <w:rPr>
          <w:rFonts w:ascii="仿宋" w:eastAsia="仿宋" w:hAnsi="仿宋" w:hint="eastAsia"/>
          <w:color w:val="231815"/>
          <w:sz w:val="32"/>
          <w:szCs w:val="32"/>
        </w:rPr>
        <w:t>网络</w:t>
      </w:r>
      <w:proofErr w:type="gramEnd"/>
      <w:r w:rsidRPr="00F22111">
        <w:rPr>
          <w:rFonts w:ascii="仿宋" w:eastAsia="仿宋" w:hAnsi="仿宋"/>
          <w:color w:val="231815"/>
          <w:sz w:val="32"/>
          <w:szCs w:val="32"/>
        </w:rPr>
        <w:t>教育协同发展战略</w:t>
      </w:r>
      <w:r w:rsidRPr="00F22111">
        <w:rPr>
          <w:rFonts w:ascii="仿宋" w:eastAsia="仿宋" w:hAnsi="仿宋" w:hint="eastAsia"/>
          <w:color w:val="231815"/>
          <w:sz w:val="32"/>
          <w:szCs w:val="32"/>
        </w:rPr>
        <w:t>研究</w:t>
      </w:r>
    </w:p>
    <w:p w:rsidR="0071099B" w:rsidRPr="00F22111"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20.</w:t>
      </w:r>
      <w:r w:rsidRPr="00F22111">
        <w:rPr>
          <w:rFonts w:ascii="仿宋" w:eastAsia="仿宋" w:hAnsi="仿宋"/>
          <w:color w:val="231815"/>
          <w:sz w:val="32"/>
          <w:szCs w:val="32"/>
        </w:rPr>
        <w:t>京津冀</w:t>
      </w:r>
      <w:r w:rsidRPr="00F22111">
        <w:rPr>
          <w:rFonts w:ascii="仿宋" w:eastAsia="仿宋" w:hAnsi="仿宋" w:hint="eastAsia"/>
          <w:color w:val="231815"/>
          <w:sz w:val="32"/>
          <w:szCs w:val="32"/>
        </w:rPr>
        <w:t>优质教育</w:t>
      </w:r>
      <w:r w:rsidRPr="00F22111">
        <w:rPr>
          <w:rFonts w:ascii="仿宋" w:eastAsia="仿宋" w:hAnsi="仿宋"/>
          <w:color w:val="231815"/>
          <w:sz w:val="32"/>
          <w:szCs w:val="32"/>
        </w:rPr>
        <w:t>资源共享研究</w:t>
      </w:r>
    </w:p>
    <w:p w:rsidR="0071099B" w:rsidRPr="00F22111"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21.</w:t>
      </w:r>
      <w:r w:rsidRPr="00F22111">
        <w:rPr>
          <w:rFonts w:ascii="仿宋" w:eastAsia="仿宋" w:hAnsi="仿宋"/>
          <w:color w:val="231815"/>
          <w:sz w:val="32"/>
          <w:szCs w:val="32"/>
        </w:rPr>
        <w:t>京津冀</w:t>
      </w:r>
      <w:r w:rsidRPr="00F22111">
        <w:rPr>
          <w:rFonts w:ascii="仿宋" w:eastAsia="仿宋" w:hAnsi="仿宋" w:hint="eastAsia"/>
          <w:color w:val="231815"/>
          <w:sz w:val="32"/>
          <w:szCs w:val="32"/>
        </w:rPr>
        <w:t>终身教育体系建设</w:t>
      </w:r>
      <w:r w:rsidRPr="00F22111">
        <w:rPr>
          <w:rFonts w:ascii="仿宋" w:eastAsia="仿宋" w:hAnsi="仿宋"/>
          <w:color w:val="231815"/>
          <w:sz w:val="32"/>
          <w:szCs w:val="32"/>
        </w:rPr>
        <w:t>研究</w:t>
      </w:r>
    </w:p>
    <w:p w:rsidR="0071099B" w:rsidRPr="00F22111"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lastRenderedPageBreak/>
        <w:t>22.</w:t>
      </w:r>
      <w:r w:rsidRPr="00F22111">
        <w:rPr>
          <w:rFonts w:ascii="仿宋" w:eastAsia="仿宋" w:hAnsi="仿宋"/>
          <w:color w:val="231815"/>
          <w:sz w:val="32"/>
          <w:szCs w:val="32"/>
        </w:rPr>
        <w:t>京津冀地区旅游合作模式与机制研究</w:t>
      </w:r>
    </w:p>
    <w:p w:rsidR="0071099B" w:rsidRPr="00F22111"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23.</w:t>
      </w:r>
      <w:r w:rsidRPr="00F22111">
        <w:rPr>
          <w:rFonts w:ascii="仿宋" w:eastAsia="仿宋" w:hAnsi="仿宋" w:hint="eastAsia"/>
          <w:color w:val="231815"/>
          <w:sz w:val="32"/>
          <w:szCs w:val="32"/>
        </w:rPr>
        <w:t>提升</w:t>
      </w:r>
      <w:r w:rsidRPr="00F22111">
        <w:rPr>
          <w:rFonts w:ascii="仿宋" w:eastAsia="仿宋" w:hAnsi="仿宋"/>
          <w:color w:val="231815"/>
          <w:sz w:val="32"/>
          <w:szCs w:val="32"/>
        </w:rPr>
        <w:t>京津</w:t>
      </w:r>
      <w:proofErr w:type="gramStart"/>
      <w:r w:rsidRPr="00F22111">
        <w:rPr>
          <w:rFonts w:ascii="仿宋" w:eastAsia="仿宋" w:hAnsi="仿宋"/>
          <w:color w:val="231815"/>
          <w:sz w:val="32"/>
          <w:szCs w:val="32"/>
        </w:rPr>
        <w:t>冀</w:t>
      </w:r>
      <w:r w:rsidRPr="00F22111">
        <w:rPr>
          <w:rFonts w:ascii="仿宋" w:eastAsia="仿宋" w:hAnsi="仿宋" w:hint="eastAsia"/>
          <w:color w:val="231815"/>
          <w:sz w:val="32"/>
          <w:szCs w:val="32"/>
        </w:rPr>
        <w:t>生活</w:t>
      </w:r>
      <w:proofErr w:type="gramEnd"/>
      <w:r w:rsidRPr="00F22111">
        <w:rPr>
          <w:rFonts w:ascii="仿宋" w:eastAsia="仿宋" w:hAnsi="仿宋" w:hint="eastAsia"/>
          <w:color w:val="231815"/>
          <w:sz w:val="32"/>
          <w:szCs w:val="32"/>
        </w:rPr>
        <w:t>性</w:t>
      </w:r>
      <w:r w:rsidRPr="00F22111">
        <w:rPr>
          <w:rFonts w:ascii="仿宋" w:eastAsia="仿宋" w:hAnsi="仿宋"/>
          <w:color w:val="231815"/>
          <w:sz w:val="32"/>
          <w:szCs w:val="32"/>
        </w:rPr>
        <w:t>服务业</w:t>
      </w:r>
      <w:r w:rsidRPr="00F22111">
        <w:rPr>
          <w:rFonts w:ascii="仿宋" w:eastAsia="仿宋" w:hAnsi="仿宋" w:hint="eastAsia"/>
          <w:color w:val="231815"/>
          <w:sz w:val="32"/>
          <w:szCs w:val="32"/>
        </w:rPr>
        <w:t>品质</w:t>
      </w:r>
      <w:r w:rsidRPr="00F22111">
        <w:rPr>
          <w:rFonts w:ascii="仿宋" w:eastAsia="仿宋" w:hAnsi="仿宋"/>
          <w:color w:val="231815"/>
          <w:sz w:val="32"/>
          <w:szCs w:val="32"/>
        </w:rPr>
        <w:t>研究</w:t>
      </w:r>
    </w:p>
    <w:p w:rsidR="0071099B" w:rsidRPr="00F22111"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24.</w:t>
      </w:r>
      <w:r w:rsidRPr="00F22111">
        <w:rPr>
          <w:rFonts w:ascii="仿宋" w:eastAsia="仿宋" w:hAnsi="仿宋" w:hint="eastAsia"/>
          <w:color w:val="231815"/>
          <w:sz w:val="32"/>
          <w:szCs w:val="32"/>
        </w:rPr>
        <w:t>京津</w:t>
      </w:r>
      <w:proofErr w:type="gramStart"/>
      <w:r w:rsidRPr="00F22111">
        <w:rPr>
          <w:rFonts w:ascii="仿宋" w:eastAsia="仿宋" w:hAnsi="仿宋" w:hint="eastAsia"/>
          <w:color w:val="231815"/>
          <w:sz w:val="32"/>
          <w:szCs w:val="32"/>
        </w:rPr>
        <w:t>冀基本</w:t>
      </w:r>
      <w:proofErr w:type="gramEnd"/>
      <w:r w:rsidRPr="00F22111">
        <w:rPr>
          <w:rFonts w:ascii="仿宋" w:eastAsia="仿宋" w:hAnsi="仿宋" w:hint="eastAsia"/>
          <w:color w:val="231815"/>
          <w:sz w:val="32"/>
          <w:szCs w:val="32"/>
        </w:rPr>
        <w:t>公共服务协同发展研究</w:t>
      </w:r>
    </w:p>
    <w:p w:rsidR="0071099B" w:rsidRPr="00F22111"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25.</w:t>
      </w:r>
      <w:r w:rsidRPr="00F22111">
        <w:rPr>
          <w:rFonts w:ascii="仿宋" w:eastAsia="仿宋" w:hAnsi="仿宋" w:hint="eastAsia"/>
          <w:color w:val="231815"/>
          <w:sz w:val="32"/>
          <w:szCs w:val="32"/>
        </w:rPr>
        <w:t>京津</w:t>
      </w:r>
      <w:proofErr w:type="gramStart"/>
      <w:r w:rsidRPr="00F22111">
        <w:rPr>
          <w:rFonts w:ascii="仿宋" w:eastAsia="仿宋" w:hAnsi="仿宋" w:hint="eastAsia"/>
          <w:color w:val="231815"/>
          <w:sz w:val="32"/>
          <w:szCs w:val="32"/>
        </w:rPr>
        <w:t>冀文化</w:t>
      </w:r>
      <w:proofErr w:type="gramEnd"/>
      <w:r w:rsidRPr="00F22111">
        <w:rPr>
          <w:rFonts w:ascii="仿宋" w:eastAsia="仿宋" w:hAnsi="仿宋" w:hint="eastAsia"/>
          <w:color w:val="231815"/>
          <w:sz w:val="32"/>
          <w:szCs w:val="32"/>
        </w:rPr>
        <w:t>融合研究</w:t>
      </w:r>
    </w:p>
    <w:p w:rsidR="0071099B" w:rsidRPr="00F22111"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26.</w:t>
      </w:r>
      <w:r w:rsidRPr="00F22111">
        <w:rPr>
          <w:rFonts w:ascii="仿宋" w:eastAsia="仿宋" w:hAnsi="仿宋" w:hint="eastAsia"/>
          <w:color w:val="231815"/>
          <w:sz w:val="32"/>
          <w:szCs w:val="32"/>
        </w:rPr>
        <w:t>京津冀地区生态补偿标准与实施机制研究</w:t>
      </w:r>
    </w:p>
    <w:p w:rsidR="0071099B" w:rsidRPr="00F22111"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27.</w:t>
      </w:r>
      <w:r w:rsidRPr="00F22111">
        <w:rPr>
          <w:rFonts w:ascii="仿宋" w:eastAsia="仿宋" w:hAnsi="仿宋" w:hint="eastAsia"/>
          <w:color w:val="231815"/>
          <w:sz w:val="32"/>
          <w:szCs w:val="32"/>
        </w:rPr>
        <w:t>京津</w:t>
      </w:r>
      <w:proofErr w:type="gramStart"/>
      <w:r w:rsidRPr="00F22111">
        <w:rPr>
          <w:rFonts w:ascii="仿宋" w:eastAsia="仿宋" w:hAnsi="仿宋" w:hint="eastAsia"/>
          <w:color w:val="231815"/>
          <w:sz w:val="32"/>
          <w:szCs w:val="32"/>
        </w:rPr>
        <w:t>冀农业</w:t>
      </w:r>
      <w:proofErr w:type="gramEnd"/>
      <w:r w:rsidRPr="00F22111">
        <w:rPr>
          <w:rFonts w:ascii="仿宋" w:eastAsia="仿宋" w:hAnsi="仿宋" w:hint="eastAsia"/>
          <w:color w:val="231815"/>
          <w:sz w:val="32"/>
          <w:szCs w:val="32"/>
        </w:rPr>
        <w:t>协同发展研究</w:t>
      </w:r>
    </w:p>
    <w:p w:rsidR="0071099B" w:rsidRPr="00F22111" w:rsidRDefault="0071099B" w:rsidP="0071099B">
      <w:pPr>
        <w:spacing w:line="560" w:lineRule="exact"/>
        <w:rPr>
          <w:rFonts w:ascii="仿宋" w:eastAsia="仿宋" w:hAnsi="仿宋"/>
          <w:color w:val="231815"/>
          <w:sz w:val="32"/>
          <w:szCs w:val="32"/>
        </w:rPr>
      </w:pPr>
      <w:r>
        <w:rPr>
          <w:rFonts w:ascii="仿宋" w:eastAsia="仿宋" w:hAnsi="仿宋" w:hint="eastAsia"/>
          <w:color w:val="231815"/>
          <w:sz w:val="32"/>
          <w:szCs w:val="32"/>
        </w:rPr>
        <w:t>28.</w:t>
      </w:r>
      <w:r w:rsidRPr="00F22111">
        <w:rPr>
          <w:rFonts w:ascii="仿宋" w:eastAsia="仿宋" w:hAnsi="仿宋" w:hint="eastAsia"/>
          <w:color w:val="231815"/>
          <w:sz w:val="32"/>
          <w:szCs w:val="32"/>
        </w:rPr>
        <w:t>京津</w:t>
      </w:r>
      <w:proofErr w:type="gramStart"/>
      <w:r w:rsidRPr="00F22111">
        <w:rPr>
          <w:rFonts w:ascii="仿宋" w:eastAsia="仿宋" w:hAnsi="仿宋" w:hint="eastAsia"/>
          <w:color w:val="231815"/>
          <w:sz w:val="32"/>
          <w:szCs w:val="32"/>
        </w:rPr>
        <w:t>冀区域</w:t>
      </w:r>
      <w:proofErr w:type="gramEnd"/>
      <w:r w:rsidRPr="00F22111">
        <w:rPr>
          <w:rFonts w:ascii="仿宋" w:eastAsia="仿宋" w:hAnsi="仿宋" w:hint="eastAsia"/>
          <w:color w:val="231815"/>
          <w:sz w:val="32"/>
          <w:szCs w:val="32"/>
        </w:rPr>
        <w:t>治理模式及治理机制研究</w:t>
      </w:r>
    </w:p>
    <w:p w:rsidR="0071099B" w:rsidRPr="00F22111" w:rsidRDefault="0071099B" w:rsidP="0071099B">
      <w:pPr>
        <w:spacing w:line="560" w:lineRule="exact"/>
        <w:rPr>
          <w:rFonts w:ascii="仿宋" w:eastAsia="仿宋" w:hAnsi="仿宋"/>
          <w:sz w:val="32"/>
          <w:szCs w:val="32"/>
        </w:rPr>
      </w:pPr>
      <w:r>
        <w:rPr>
          <w:rFonts w:ascii="仿宋" w:eastAsia="仿宋" w:hAnsi="仿宋" w:hint="eastAsia"/>
          <w:sz w:val="32"/>
          <w:szCs w:val="32"/>
        </w:rPr>
        <w:t>29.</w:t>
      </w:r>
      <w:r w:rsidRPr="00F22111">
        <w:rPr>
          <w:rFonts w:ascii="仿宋" w:eastAsia="仿宋" w:hAnsi="仿宋" w:hint="eastAsia"/>
          <w:sz w:val="32"/>
          <w:szCs w:val="32"/>
        </w:rPr>
        <w:t>京津冀</w:t>
      </w:r>
      <w:r>
        <w:rPr>
          <w:rFonts w:ascii="仿宋" w:eastAsia="仿宋" w:hAnsi="仿宋" w:hint="eastAsia"/>
          <w:sz w:val="32"/>
          <w:szCs w:val="32"/>
        </w:rPr>
        <w:t>高科技</w:t>
      </w:r>
      <w:r w:rsidRPr="00F22111">
        <w:rPr>
          <w:rFonts w:ascii="仿宋" w:eastAsia="仿宋" w:hAnsi="仿宋" w:hint="eastAsia"/>
          <w:sz w:val="32"/>
          <w:szCs w:val="32"/>
        </w:rPr>
        <w:t>中小企业信用评级研究</w:t>
      </w:r>
    </w:p>
    <w:p w:rsidR="0071099B" w:rsidRDefault="0071099B" w:rsidP="0071099B">
      <w:pPr>
        <w:spacing w:line="560" w:lineRule="exact"/>
        <w:rPr>
          <w:rFonts w:ascii="仿宋" w:eastAsia="仿宋" w:hAnsi="仿宋"/>
          <w:sz w:val="32"/>
          <w:szCs w:val="32"/>
        </w:rPr>
      </w:pPr>
      <w:r>
        <w:rPr>
          <w:rFonts w:ascii="仿宋" w:eastAsia="仿宋" w:hAnsi="仿宋" w:hint="eastAsia"/>
          <w:sz w:val="32"/>
          <w:szCs w:val="32"/>
        </w:rPr>
        <w:t>30.</w:t>
      </w:r>
      <w:r w:rsidRPr="00F22111">
        <w:rPr>
          <w:rFonts w:ascii="仿宋" w:eastAsia="仿宋" w:hAnsi="仿宋" w:hint="eastAsia"/>
          <w:sz w:val="32"/>
          <w:szCs w:val="32"/>
        </w:rPr>
        <w:t>京津冀应急管理协同研究</w:t>
      </w:r>
    </w:p>
    <w:p w:rsidR="0071099B" w:rsidRPr="00F22111" w:rsidRDefault="0071099B" w:rsidP="0071099B">
      <w:pPr>
        <w:spacing w:line="560" w:lineRule="exact"/>
        <w:rPr>
          <w:rFonts w:ascii="仿宋" w:eastAsia="仿宋" w:hAnsi="仿宋"/>
          <w:sz w:val="32"/>
          <w:szCs w:val="32"/>
        </w:rPr>
      </w:pPr>
    </w:p>
    <w:p w:rsidR="0071099B" w:rsidRPr="00BA77C6" w:rsidRDefault="0071099B" w:rsidP="00892523">
      <w:pPr>
        <w:spacing w:line="560" w:lineRule="exact"/>
        <w:ind w:firstLine="1"/>
        <w:rPr>
          <w:rFonts w:asciiTheme="majorEastAsia" w:eastAsiaTheme="majorEastAsia" w:hAnsiTheme="majorEastAsia" w:cs="宋体"/>
          <w:b/>
          <w:sz w:val="36"/>
          <w:szCs w:val="36"/>
        </w:rPr>
      </w:pPr>
      <w:r w:rsidRPr="00892523">
        <w:rPr>
          <w:rFonts w:ascii="黑体" w:eastAsia="黑体" w:hAnsi="黑体" w:hint="eastAsia"/>
          <w:sz w:val="36"/>
          <w:szCs w:val="36"/>
        </w:rPr>
        <w:t>专题五：2022年</w:t>
      </w:r>
      <w:r w:rsidR="00575AA3" w:rsidRPr="00892523">
        <w:rPr>
          <w:rFonts w:ascii="黑体" w:eastAsia="黑体" w:hAnsi="黑体" w:hint="eastAsia"/>
          <w:sz w:val="36"/>
          <w:szCs w:val="36"/>
        </w:rPr>
        <w:t>北京</w:t>
      </w:r>
      <w:r w:rsidRPr="00892523">
        <w:rPr>
          <w:rFonts w:ascii="黑体" w:eastAsia="黑体" w:hAnsi="黑体" w:hint="eastAsia"/>
          <w:sz w:val="36"/>
          <w:szCs w:val="36"/>
        </w:rPr>
        <w:t>冬奥会冬残奥会筹办研究</w:t>
      </w:r>
    </w:p>
    <w:p w:rsidR="0071099B" w:rsidRDefault="0071099B" w:rsidP="0071099B">
      <w:pPr>
        <w:spacing w:line="560" w:lineRule="exact"/>
        <w:rPr>
          <w:rFonts w:ascii="仿宋" w:eastAsia="仿宋" w:hAnsi="仿宋"/>
          <w:sz w:val="32"/>
          <w:szCs w:val="32"/>
        </w:rPr>
      </w:pPr>
      <w:r>
        <w:rPr>
          <w:rFonts w:ascii="仿宋" w:eastAsia="仿宋" w:hAnsi="仿宋" w:hint="eastAsia"/>
          <w:sz w:val="32"/>
          <w:szCs w:val="32"/>
        </w:rPr>
        <w:t>1.习近平总书记体育思想研究</w:t>
      </w:r>
    </w:p>
    <w:p w:rsidR="0071099B" w:rsidRPr="00F250C3" w:rsidRDefault="0071099B" w:rsidP="0071099B">
      <w:pPr>
        <w:spacing w:line="560" w:lineRule="exact"/>
        <w:ind w:left="378" w:hangingChars="118" w:hanging="378"/>
        <w:rPr>
          <w:rFonts w:ascii="仿宋" w:eastAsia="仿宋" w:hAnsi="仿宋"/>
          <w:sz w:val="32"/>
          <w:szCs w:val="32"/>
        </w:rPr>
      </w:pPr>
      <w:r>
        <w:rPr>
          <w:rFonts w:ascii="仿宋" w:eastAsia="仿宋" w:hAnsi="仿宋" w:hint="eastAsia"/>
          <w:sz w:val="32"/>
          <w:szCs w:val="32"/>
        </w:rPr>
        <w:t>2.</w:t>
      </w:r>
      <w:r w:rsidRPr="00F250C3">
        <w:rPr>
          <w:rFonts w:ascii="仿宋" w:eastAsia="仿宋" w:hAnsi="仿宋" w:hint="eastAsia"/>
          <w:sz w:val="32"/>
          <w:szCs w:val="32"/>
        </w:rPr>
        <w:t>北京冬奥会举办的综合效益研究</w:t>
      </w:r>
    </w:p>
    <w:p w:rsidR="0071099B" w:rsidRPr="00F250C3" w:rsidRDefault="0071099B" w:rsidP="0071099B">
      <w:pPr>
        <w:spacing w:line="560" w:lineRule="exact"/>
        <w:ind w:left="378" w:hangingChars="118" w:hanging="378"/>
        <w:rPr>
          <w:rFonts w:ascii="仿宋" w:eastAsia="仿宋" w:hAnsi="仿宋"/>
          <w:sz w:val="32"/>
          <w:szCs w:val="32"/>
        </w:rPr>
      </w:pPr>
      <w:r>
        <w:rPr>
          <w:rFonts w:ascii="仿宋" w:eastAsia="仿宋" w:hAnsi="仿宋" w:hint="eastAsia"/>
          <w:sz w:val="32"/>
          <w:szCs w:val="32"/>
        </w:rPr>
        <w:t>3.</w:t>
      </w:r>
      <w:r w:rsidRPr="00F250C3">
        <w:rPr>
          <w:rFonts w:ascii="仿宋" w:eastAsia="仿宋" w:hAnsi="仿宋" w:hint="eastAsia"/>
          <w:sz w:val="32"/>
          <w:szCs w:val="32"/>
        </w:rPr>
        <w:t>北京冬奥会冰雪运动项目发展策略研究</w:t>
      </w:r>
    </w:p>
    <w:p w:rsidR="0071099B" w:rsidRDefault="0071099B" w:rsidP="0071099B">
      <w:pPr>
        <w:spacing w:line="560" w:lineRule="exact"/>
        <w:ind w:left="378" w:hangingChars="118" w:hanging="378"/>
        <w:rPr>
          <w:rFonts w:ascii="仿宋" w:eastAsia="仿宋" w:hAnsi="仿宋"/>
          <w:sz w:val="32"/>
          <w:szCs w:val="32"/>
        </w:rPr>
      </w:pPr>
      <w:r>
        <w:rPr>
          <w:rFonts w:ascii="仿宋" w:eastAsia="仿宋" w:hAnsi="仿宋" w:hint="eastAsia"/>
          <w:sz w:val="32"/>
          <w:szCs w:val="32"/>
        </w:rPr>
        <w:t>4.</w:t>
      </w:r>
      <w:r w:rsidRPr="00F250C3">
        <w:rPr>
          <w:rFonts w:ascii="仿宋" w:eastAsia="仿宋" w:hAnsi="仿宋" w:hint="eastAsia"/>
          <w:sz w:val="32"/>
          <w:szCs w:val="32"/>
        </w:rPr>
        <w:t>北京冬奥会推动青少年冰雪运动发展研究</w:t>
      </w:r>
    </w:p>
    <w:p w:rsidR="0071099B" w:rsidRPr="0064273A" w:rsidRDefault="0071099B" w:rsidP="0071099B">
      <w:pPr>
        <w:spacing w:line="560" w:lineRule="exact"/>
        <w:ind w:left="378" w:hangingChars="118" w:hanging="378"/>
        <w:rPr>
          <w:rFonts w:ascii="仿宋" w:eastAsia="仿宋" w:hAnsi="仿宋"/>
          <w:sz w:val="32"/>
          <w:szCs w:val="32"/>
        </w:rPr>
      </w:pPr>
      <w:r>
        <w:rPr>
          <w:rFonts w:ascii="仿宋" w:eastAsia="仿宋" w:hAnsi="仿宋" w:hint="eastAsia"/>
          <w:sz w:val="32"/>
          <w:szCs w:val="32"/>
        </w:rPr>
        <w:t>5.</w:t>
      </w:r>
      <w:r w:rsidRPr="0064273A">
        <w:rPr>
          <w:rFonts w:ascii="仿宋" w:eastAsia="仿宋" w:hAnsi="仿宋" w:hint="eastAsia"/>
          <w:sz w:val="32"/>
          <w:szCs w:val="32"/>
        </w:rPr>
        <w:t>北京冬奥会反兴奋剂法律体系及防控机制研究</w:t>
      </w:r>
    </w:p>
    <w:p w:rsidR="0071099B" w:rsidRPr="0064273A" w:rsidRDefault="0071099B" w:rsidP="0071099B">
      <w:pPr>
        <w:spacing w:line="560" w:lineRule="exact"/>
        <w:ind w:left="378" w:hangingChars="118" w:hanging="378"/>
        <w:rPr>
          <w:rFonts w:ascii="仿宋" w:eastAsia="仿宋" w:hAnsi="仿宋"/>
          <w:sz w:val="32"/>
          <w:szCs w:val="32"/>
        </w:rPr>
      </w:pPr>
      <w:r>
        <w:rPr>
          <w:rFonts w:ascii="仿宋" w:eastAsia="仿宋" w:hAnsi="仿宋" w:hint="eastAsia"/>
          <w:sz w:val="32"/>
          <w:szCs w:val="32"/>
        </w:rPr>
        <w:t>6.</w:t>
      </w:r>
      <w:r w:rsidRPr="0064273A">
        <w:rPr>
          <w:rFonts w:ascii="仿宋" w:eastAsia="仿宋" w:hAnsi="仿宋" w:hint="eastAsia"/>
          <w:sz w:val="32"/>
          <w:szCs w:val="32"/>
        </w:rPr>
        <w:t>北京冬奥会纠纷解决机制研究</w:t>
      </w:r>
    </w:p>
    <w:p w:rsidR="0071099B" w:rsidRPr="0064273A" w:rsidRDefault="0071099B" w:rsidP="0071099B">
      <w:pPr>
        <w:spacing w:line="560" w:lineRule="exact"/>
        <w:ind w:left="378" w:hangingChars="118" w:hanging="378"/>
        <w:rPr>
          <w:rFonts w:ascii="仿宋" w:eastAsia="仿宋" w:hAnsi="仿宋"/>
          <w:sz w:val="32"/>
          <w:szCs w:val="32"/>
        </w:rPr>
      </w:pPr>
      <w:r>
        <w:rPr>
          <w:rFonts w:ascii="仿宋" w:eastAsia="仿宋" w:hAnsi="仿宋" w:hint="eastAsia"/>
          <w:sz w:val="32"/>
          <w:szCs w:val="32"/>
        </w:rPr>
        <w:t>7.</w:t>
      </w:r>
      <w:r w:rsidRPr="0064273A">
        <w:rPr>
          <w:rFonts w:ascii="仿宋" w:eastAsia="仿宋" w:hAnsi="仿宋" w:hint="eastAsia"/>
          <w:sz w:val="32"/>
          <w:szCs w:val="32"/>
        </w:rPr>
        <w:t>北京冬奥会社会保障</w:t>
      </w:r>
      <w:r>
        <w:rPr>
          <w:rFonts w:ascii="仿宋" w:eastAsia="仿宋" w:hAnsi="仿宋" w:hint="eastAsia"/>
          <w:sz w:val="32"/>
          <w:szCs w:val="32"/>
        </w:rPr>
        <w:t>的</w:t>
      </w:r>
      <w:r w:rsidRPr="0064273A">
        <w:rPr>
          <w:rFonts w:ascii="仿宋" w:eastAsia="仿宋" w:hAnsi="仿宋" w:hint="eastAsia"/>
          <w:sz w:val="32"/>
          <w:szCs w:val="32"/>
        </w:rPr>
        <w:t>法律问题研究</w:t>
      </w:r>
    </w:p>
    <w:p w:rsidR="0071099B" w:rsidRDefault="0071099B" w:rsidP="0071099B">
      <w:pPr>
        <w:spacing w:line="560" w:lineRule="exact"/>
        <w:ind w:left="378" w:hangingChars="118" w:hanging="378"/>
        <w:rPr>
          <w:rFonts w:ascii="仿宋" w:eastAsia="仿宋" w:hAnsi="仿宋"/>
          <w:sz w:val="32"/>
          <w:szCs w:val="32"/>
        </w:rPr>
      </w:pPr>
      <w:r>
        <w:rPr>
          <w:rFonts w:ascii="仿宋" w:eastAsia="仿宋" w:hAnsi="仿宋" w:hint="eastAsia"/>
          <w:sz w:val="32"/>
          <w:szCs w:val="32"/>
        </w:rPr>
        <w:t>8</w:t>
      </w:r>
      <w:r w:rsidRPr="00307B4D">
        <w:rPr>
          <w:rFonts w:ascii="仿宋" w:eastAsia="仿宋" w:hAnsi="仿宋" w:hint="eastAsia"/>
          <w:sz w:val="32"/>
          <w:szCs w:val="32"/>
        </w:rPr>
        <w:t>.北京全面</w:t>
      </w:r>
      <w:proofErr w:type="gramStart"/>
      <w:r w:rsidRPr="00307B4D">
        <w:rPr>
          <w:rFonts w:ascii="仿宋" w:eastAsia="仿宋" w:hAnsi="仿宋" w:hint="eastAsia"/>
          <w:sz w:val="32"/>
          <w:szCs w:val="32"/>
        </w:rPr>
        <w:t>落实办奥理念</w:t>
      </w:r>
      <w:proofErr w:type="gramEnd"/>
      <w:r w:rsidRPr="00307B4D">
        <w:rPr>
          <w:rFonts w:ascii="仿宋" w:eastAsia="仿宋" w:hAnsi="仿宋" w:hint="eastAsia"/>
          <w:sz w:val="32"/>
          <w:szCs w:val="32"/>
        </w:rPr>
        <w:t>的实践研究</w:t>
      </w:r>
    </w:p>
    <w:p w:rsidR="0071099B" w:rsidRDefault="0071099B" w:rsidP="0071099B">
      <w:pPr>
        <w:spacing w:line="560" w:lineRule="exact"/>
        <w:ind w:left="378" w:hangingChars="118" w:hanging="378"/>
        <w:rPr>
          <w:rFonts w:ascii="仿宋" w:eastAsia="仿宋" w:hAnsi="仿宋"/>
          <w:sz w:val="32"/>
          <w:szCs w:val="32"/>
        </w:rPr>
      </w:pPr>
      <w:r>
        <w:rPr>
          <w:rFonts w:ascii="仿宋" w:eastAsia="仿宋" w:hAnsi="仿宋" w:hint="eastAsia"/>
          <w:sz w:val="32"/>
          <w:szCs w:val="32"/>
        </w:rPr>
        <w:t>9.冬奥会筹办与北京环境可持续发展</w:t>
      </w:r>
      <w:r w:rsidRPr="00307B4D">
        <w:rPr>
          <w:rFonts w:ascii="仿宋" w:eastAsia="仿宋" w:hAnsi="仿宋" w:hint="eastAsia"/>
          <w:sz w:val="32"/>
          <w:szCs w:val="32"/>
        </w:rPr>
        <w:t>研究</w:t>
      </w:r>
    </w:p>
    <w:p w:rsidR="0071099B" w:rsidRPr="0064273A" w:rsidRDefault="0071099B" w:rsidP="0071099B">
      <w:pPr>
        <w:spacing w:line="560" w:lineRule="exact"/>
        <w:ind w:left="378" w:hangingChars="118" w:hanging="378"/>
        <w:rPr>
          <w:rFonts w:ascii="仿宋" w:eastAsia="仿宋" w:hAnsi="仿宋"/>
          <w:sz w:val="32"/>
          <w:szCs w:val="32"/>
        </w:rPr>
      </w:pPr>
      <w:r>
        <w:rPr>
          <w:rFonts w:ascii="仿宋" w:eastAsia="仿宋" w:hAnsi="仿宋" w:hint="eastAsia"/>
          <w:sz w:val="32"/>
          <w:szCs w:val="32"/>
        </w:rPr>
        <w:t>10.</w:t>
      </w:r>
      <w:r w:rsidRPr="0064273A">
        <w:rPr>
          <w:rFonts w:ascii="仿宋" w:eastAsia="仿宋" w:hAnsi="仿宋" w:hint="eastAsia"/>
          <w:sz w:val="32"/>
          <w:szCs w:val="32"/>
        </w:rPr>
        <w:t>冬奥会参与者</w:t>
      </w:r>
      <w:r>
        <w:rPr>
          <w:rFonts w:ascii="仿宋" w:eastAsia="仿宋" w:hAnsi="仿宋" w:hint="eastAsia"/>
          <w:sz w:val="32"/>
          <w:szCs w:val="32"/>
        </w:rPr>
        <w:t>的</w:t>
      </w:r>
      <w:r w:rsidRPr="0064273A">
        <w:rPr>
          <w:rFonts w:ascii="仿宋" w:eastAsia="仿宋" w:hAnsi="仿宋" w:hint="eastAsia"/>
          <w:sz w:val="32"/>
          <w:szCs w:val="32"/>
        </w:rPr>
        <w:t>权利保护研究</w:t>
      </w:r>
    </w:p>
    <w:p w:rsidR="0071099B" w:rsidRPr="00F250C3" w:rsidRDefault="0071099B" w:rsidP="0071099B">
      <w:pPr>
        <w:spacing w:line="560" w:lineRule="exact"/>
        <w:ind w:left="378" w:hangingChars="118" w:hanging="378"/>
        <w:rPr>
          <w:rFonts w:ascii="仿宋" w:eastAsia="仿宋" w:hAnsi="仿宋"/>
          <w:sz w:val="32"/>
          <w:szCs w:val="32"/>
        </w:rPr>
      </w:pPr>
      <w:r>
        <w:rPr>
          <w:rFonts w:ascii="仿宋" w:eastAsia="仿宋" w:hAnsi="仿宋" w:hint="eastAsia"/>
          <w:sz w:val="32"/>
          <w:szCs w:val="32"/>
        </w:rPr>
        <w:t>11</w:t>
      </w:r>
      <w:r w:rsidRPr="0064273A">
        <w:rPr>
          <w:rFonts w:ascii="仿宋" w:eastAsia="仿宋" w:hAnsi="仿宋" w:hint="eastAsia"/>
          <w:sz w:val="32"/>
          <w:szCs w:val="32"/>
        </w:rPr>
        <w:t>.冬季运动人才需求与实现途径研究</w:t>
      </w:r>
    </w:p>
    <w:p w:rsidR="0071099B" w:rsidRDefault="0071099B" w:rsidP="0071099B">
      <w:pPr>
        <w:spacing w:line="560" w:lineRule="exact"/>
        <w:ind w:left="378" w:hangingChars="118" w:hanging="378"/>
        <w:rPr>
          <w:rFonts w:ascii="仿宋" w:eastAsia="仿宋" w:hAnsi="仿宋"/>
          <w:sz w:val="32"/>
          <w:szCs w:val="32"/>
        </w:rPr>
      </w:pPr>
      <w:r>
        <w:rPr>
          <w:rFonts w:ascii="仿宋" w:eastAsia="仿宋" w:hAnsi="仿宋" w:hint="eastAsia"/>
          <w:sz w:val="32"/>
          <w:szCs w:val="32"/>
        </w:rPr>
        <w:t>12.</w:t>
      </w:r>
      <w:r w:rsidRPr="00F250C3">
        <w:rPr>
          <w:rFonts w:ascii="仿宋" w:eastAsia="仿宋" w:hAnsi="仿宋" w:hint="eastAsia"/>
          <w:sz w:val="32"/>
          <w:szCs w:val="32"/>
        </w:rPr>
        <w:t>2022年冬奥会借鉴2008年北京奥运会成功经验研究</w:t>
      </w:r>
    </w:p>
    <w:p w:rsidR="0071099B" w:rsidRPr="00307B4D" w:rsidRDefault="0071099B" w:rsidP="0071099B">
      <w:pPr>
        <w:spacing w:line="560" w:lineRule="exact"/>
        <w:ind w:left="378" w:hangingChars="118" w:hanging="378"/>
        <w:rPr>
          <w:rFonts w:ascii="仿宋" w:eastAsia="仿宋" w:hAnsi="仿宋"/>
          <w:sz w:val="32"/>
          <w:szCs w:val="32"/>
        </w:rPr>
      </w:pPr>
      <w:r>
        <w:rPr>
          <w:rFonts w:ascii="仿宋" w:eastAsia="仿宋" w:hAnsi="仿宋" w:hint="eastAsia"/>
          <w:sz w:val="32"/>
          <w:szCs w:val="32"/>
        </w:rPr>
        <w:t>13.</w:t>
      </w:r>
      <w:r w:rsidRPr="00307B4D">
        <w:rPr>
          <w:rFonts w:ascii="仿宋" w:eastAsia="仿宋" w:hAnsi="仿宋" w:hint="eastAsia"/>
          <w:sz w:val="32"/>
          <w:szCs w:val="32"/>
        </w:rPr>
        <w:t>2022年冬奥会可持续发展理念的探索与实践研究</w:t>
      </w:r>
    </w:p>
    <w:p w:rsidR="0071099B" w:rsidRPr="00307B4D" w:rsidRDefault="0071099B" w:rsidP="0071099B">
      <w:pPr>
        <w:spacing w:line="560" w:lineRule="exact"/>
        <w:ind w:left="378" w:hangingChars="118" w:hanging="378"/>
        <w:rPr>
          <w:rFonts w:ascii="仿宋" w:eastAsia="仿宋" w:hAnsi="仿宋"/>
          <w:sz w:val="32"/>
          <w:szCs w:val="32"/>
        </w:rPr>
      </w:pPr>
      <w:r>
        <w:rPr>
          <w:rFonts w:ascii="仿宋" w:eastAsia="仿宋" w:hAnsi="仿宋" w:hint="eastAsia"/>
          <w:sz w:val="32"/>
          <w:szCs w:val="32"/>
        </w:rPr>
        <w:t>14.</w:t>
      </w:r>
      <w:r w:rsidRPr="00307B4D">
        <w:rPr>
          <w:rFonts w:ascii="仿宋" w:eastAsia="仿宋" w:hAnsi="仿宋" w:hint="eastAsia"/>
          <w:sz w:val="32"/>
          <w:szCs w:val="32"/>
        </w:rPr>
        <w:t>2022年冬奥会对京津</w:t>
      </w:r>
      <w:proofErr w:type="gramStart"/>
      <w:r w:rsidRPr="00307B4D">
        <w:rPr>
          <w:rFonts w:ascii="仿宋" w:eastAsia="仿宋" w:hAnsi="仿宋" w:hint="eastAsia"/>
          <w:sz w:val="32"/>
          <w:szCs w:val="32"/>
        </w:rPr>
        <w:t>冀区域</w:t>
      </w:r>
      <w:proofErr w:type="gramEnd"/>
      <w:r w:rsidRPr="00307B4D">
        <w:rPr>
          <w:rFonts w:ascii="仿宋" w:eastAsia="仿宋" w:hAnsi="仿宋" w:hint="eastAsia"/>
          <w:sz w:val="32"/>
          <w:szCs w:val="32"/>
        </w:rPr>
        <w:t>经济发展质量提升效应研究</w:t>
      </w:r>
    </w:p>
    <w:p w:rsidR="0071099B" w:rsidRPr="00307B4D" w:rsidRDefault="0071099B" w:rsidP="0071099B">
      <w:pPr>
        <w:spacing w:line="560" w:lineRule="exact"/>
        <w:ind w:left="378" w:hangingChars="118" w:hanging="378"/>
        <w:rPr>
          <w:rFonts w:ascii="仿宋" w:eastAsia="仿宋" w:hAnsi="仿宋"/>
          <w:sz w:val="32"/>
          <w:szCs w:val="32"/>
        </w:rPr>
      </w:pPr>
      <w:r>
        <w:rPr>
          <w:rFonts w:ascii="仿宋" w:eastAsia="仿宋" w:hAnsi="仿宋" w:hint="eastAsia"/>
          <w:sz w:val="32"/>
          <w:szCs w:val="32"/>
        </w:rPr>
        <w:lastRenderedPageBreak/>
        <w:t>15.</w:t>
      </w:r>
      <w:r w:rsidRPr="00307B4D">
        <w:rPr>
          <w:rFonts w:ascii="仿宋" w:eastAsia="仿宋" w:hAnsi="仿宋" w:hint="eastAsia"/>
          <w:sz w:val="32"/>
          <w:szCs w:val="32"/>
        </w:rPr>
        <w:t>2022年冬奥会对京津</w:t>
      </w:r>
      <w:proofErr w:type="gramStart"/>
      <w:r w:rsidRPr="00307B4D">
        <w:rPr>
          <w:rFonts w:ascii="仿宋" w:eastAsia="仿宋" w:hAnsi="仿宋" w:hint="eastAsia"/>
          <w:sz w:val="32"/>
          <w:szCs w:val="32"/>
        </w:rPr>
        <w:t>冀产业</w:t>
      </w:r>
      <w:proofErr w:type="gramEnd"/>
      <w:r w:rsidRPr="00307B4D">
        <w:rPr>
          <w:rFonts w:ascii="仿宋" w:eastAsia="仿宋" w:hAnsi="仿宋" w:hint="eastAsia"/>
          <w:sz w:val="32"/>
          <w:szCs w:val="32"/>
        </w:rPr>
        <w:t>协同发展的影响研究</w:t>
      </w:r>
    </w:p>
    <w:p w:rsidR="0071099B" w:rsidRPr="006C6E76" w:rsidRDefault="0071099B" w:rsidP="0071099B">
      <w:pPr>
        <w:spacing w:line="560" w:lineRule="exact"/>
        <w:ind w:left="378" w:hangingChars="118" w:hanging="378"/>
        <w:rPr>
          <w:rFonts w:ascii="仿宋" w:eastAsia="仿宋" w:hAnsi="仿宋"/>
          <w:sz w:val="32"/>
          <w:szCs w:val="32"/>
        </w:rPr>
      </w:pPr>
      <w:r>
        <w:rPr>
          <w:rFonts w:ascii="仿宋" w:eastAsia="仿宋" w:hAnsi="仿宋" w:hint="eastAsia"/>
          <w:sz w:val="32"/>
          <w:szCs w:val="32"/>
        </w:rPr>
        <w:t>16.</w:t>
      </w:r>
      <w:r w:rsidRPr="00307B4D">
        <w:rPr>
          <w:rFonts w:ascii="仿宋" w:eastAsia="仿宋" w:hAnsi="仿宋" w:hint="eastAsia"/>
          <w:sz w:val="32"/>
          <w:szCs w:val="32"/>
        </w:rPr>
        <w:t>2022年</w:t>
      </w:r>
      <w:r>
        <w:rPr>
          <w:rFonts w:ascii="仿宋" w:eastAsia="仿宋" w:hAnsi="仿宋" w:hint="eastAsia"/>
          <w:sz w:val="32"/>
          <w:szCs w:val="32"/>
        </w:rPr>
        <w:t>冬奥会遗产的保护与利用</w:t>
      </w:r>
      <w:r w:rsidRPr="00307B4D">
        <w:rPr>
          <w:rFonts w:ascii="仿宋" w:eastAsia="仿宋" w:hAnsi="仿宋" w:hint="eastAsia"/>
          <w:sz w:val="32"/>
          <w:szCs w:val="32"/>
        </w:rPr>
        <w:t>研究</w:t>
      </w:r>
    </w:p>
    <w:p w:rsidR="0071099B" w:rsidRPr="00F250C3" w:rsidRDefault="0071099B" w:rsidP="0071099B">
      <w:pPr>
        <w:spacing w:line="560" w:lineRule="exact"/>
        <w:rPr>
          <w:rFonts w:ascii="仿宋" w:eastAsia="仿宋" w:hAnsi="仿宋"/>
          <w:sz w:val="32"/>
          <w:szCs w:val="32"/>
        </w:rPr>
      </w:pPr>
    </w:p>
    <w:p w:rsidR="0071099B" w:rsidRPr="00892523" w:rsidRDefault="0071099B" w:rsidP="00892523">
      <w:pPr>
        <w:spacing w:line="560" w:lineRule="exact"/>
        <w:ind w:firstLine="1"/>
        <w:rPr>
          <w:rFonts w:ascii="黑体" w:eastAsia="黑体" w:hAnsi="黑体"/>
          <w:sz w:val="36"/>
          <w:szCs w:val="36"/>
        </w:rPr>
      </w:pPr>
      <w:r w:rsidRPr="00892523">
        <w:rPr>
          <w:rFonts w:ascii="黑体" w:eastAsia="黑体" w:hAnsi="黑体" w:hint="eastAsia"/>
          <w:sz w:val="36"/>
          <w:szCs w:val="36"/>
        </w:rPr>
        <w:t>专题六：首都城市治理研究</w:t>
      </w:r>
    </w:p>
    <w:p w:rsidR="0071099B" w:rsidRPr="000C78EE" w:rsidRDefault="0071099B" w:rsidP="0071099B">
      <w:pPr>
        <w:spacing w:line="560" w:lineRule="exact"/>
        <w:ind w:left="378" w:hangingChars="118" w:hanging="378"/>
        <w:rPr>
          <w:rFonts w:ascii="仿宋" w:eastAsia="仿宋" w:hAnsi="仿宋"/>
          <w:sz w:val="32"/>
          <w:szCs w:val="32"/>
        </w:rPr>
      </w:pPr>
      <w:r w:rsidRPr="000C78EE">
        <w:rPr>
          <w:rFonts w:ascii="仿宋" w:eastAsia="仿宋" w:hAnsi="仿宋" w:hint="eastAsia"/>
          <w:sz w:val="32"/>
          <w:szCs w:val="32"/>
        </w:rPr>
        <w:t>1.</w:t>
      </w:r>
      <w:r w:rsidRPr="000C78EE">
        <w:rPr>
          <w:rFonts w:ascii="仿宋" w:eastAsia="仿宋" w:hAnsi="仿宋"/>
          <w:sz w:val="32"/>
          <w:szCs w:val="32"/>
        </w:rPr>
        <w:t>北京城市治理体系与治理能力现代化研究</w:t>
      </w:r>
    </w:p>
    <w:p w:rsidR="0071099B" w:rsidRPr="000C78EE" w:rsidRDefault="0071099B" w:rsidP="0071099B">
      <w:pPr>
        <w:spacing w:line="560" w:lineRule="exact"/>
        <w:ind w:left="378" w:hangingChars="118" w:hanging="378"/>
        <w:rPr>
          <w:rFonts w:ascii="仿宋" w:eastAsia="仿宋" w:hAnsi="仿宋"/>
          <w:sz w:val="32"/>
          <w:szCs w:val="32"/>
        </w:rPr>
      </w:pPr>
      <w:r w:rsidRPr="000C78EE">
        <w:rPr>
          <w:rFonts w:ascii="仿宋" w:eastAsia="仿宋" w:hAnsi="仿宋" w:hint="eastAsia"/>
          <w:sz w:val="32"/>
          <w:szCs w:val="32"/>
        </w:rPr>
        <w:t>2.</w:t>
      </w:r>
      <w:r w:rsidRPr="000C78EE">
        <w:rPr>
          <w:rFonts w:ascii="仿宋" w:eastAsia="仿宋" w:hAnsi="仿宋"/>
          <w:sz w:val="32"/>
          <w:szCs w:val="32"/>
        </w:rPr>
        <w:t>基于人本理念的超大城市治理</w:t>
      </w:r>
      <w:r w:rsidRPr="000C78EE">
        <w:rPr>
          <w:rFonts w:ascii="仿宋" w:eastAsia="仿宋" w:hAnsi="仿宋" w:hint="eastAsia"/>
          <w:sz w:val="32"/>
          <w:szCs w:val="32"/>
        </w:rPr>
        <w:t>能力提升</w:t>
      </w:r>
      <w:r w:rsidRPr="000C78EE">
        <w:rPr>
          <w:rFonts w:ascii="仿宋" w:eastAsia="仿宋" w:hAnsi="仿宋"/>
          <w:sz w:val="32"/>
          <w:szCs w:val="32"/>
        </w:rPr>
        <w:t>研究</w:t>
      </w:r>
    </w:p>
    <w:p w:rsidR="0071099B" w:rsidRPr="00CB383C" w:rsidRDefault="0071099B" w:rsidP="0071099B">
      <w:pPr>
        <w:spacing w:line="560" w:lineRule="exact"/>
        <w:rPr>
          <w:rFonts w:ascii="仿宋" w:eastAsia="仿宋" w:hAnsi="仿宋"/>
          <w:color w:val="231815"/>
          <w:sz w:val="32"/>
          <w:szCs w:val="32"/>
        </w:rPr>
      </w:pPr>
      <w:r w:rsidRPr="000C78EE">
        <w:rPr>
          <w:rFonts w:ascii="仿宋" w:eastAsia="仿宋" w:hAnsi="仿宋" w:hint="eastAsia"/>
          <w:sz w:val="32"/>
          <w:szCs w:val="32"/>
        </w:rPr>
        <w:t>3</w:t>
      </w:r>
      <w:r w:rsidRPr="00CB383C">
        <w:rPr>
          <w:rFonts w:ascii="仿宋" w:eastAsia="仿宋" w:hAnsi="仿宋" w:hint="eastAsia"/>
          <w:color w:val="231815"/>
          <w:sz w:val="32"/>
          <w:szCs w:val="32"/>
        </w:rPr>
        <w:t>.</w:t>
      </w:r>
      <w:r w:rsidRPr="00CB383C">
        <w:rPr>
          <w:rFonts w:ascii="仿宋" w:eastAsia="仿宋" w:hAnsi="仿宋"/>
          <w:color w:val="231815"/>
          <w:sz w:val="32"/>
          <w:szCs w:val="32"/>
        </w:rPr>
        <w:t>基于智慧平台的超大城市治理</w:t>
      </w:r>
      <w:r w:rsidRPr="00CB383C">
        <w:rPr>
          <w:rFonts w:ascii="仿宋" w:eastAsia="仿宋" w:hAnsi="仿宋" w:hint="eastAsia"/>
          <w:color w:val="231815"/>
          <w:sz w:val="32"/>
          <w:szCs w:val="32"/>
        </w:rPr>
        <w:t>能力提升</w:t>
      </w:r>
      <w:r w:rsidRPr="00CB383C">
        <w:rPr>
          <w:rFonts w:ascii="仿宋" w:eastAsia="仿宋" w:hAnsi="仿宋"/>
          <w:color w:val="231815"/>
          <w:sz w:val="32"/>
          <w:szCs w:val="32"/>
        </w:rPr>
        <w:t>研究</w:t>
      </w:r>
    </w:p>
    <w:p w:rsidR="0071099B" w:rsidRPr="00CB383C" w:rsidRDefault="0071099B" w:rsidP="0071099B">
      <w:pPr>
        <w:spacing w:line="560" w:lineRule="exact"/>
        <w:rPr>
          <w:rFonts w:ascii="仿宋" w:eastAsia="仿宋" w:hAnsi="仿宋"/>
          <w:color w:val="231815"/>
          <w:sz w:val="32"/>
          <w:szCs w:val="32"/>
        </w:rPr>
      </w:pPr>
      <w:r w:rsidRPr="00CB383C">
        <w:rPr>
          <w:rFonts w:ascii="仿宋" w:eastAsia="仿宋" w:hAnsi="仿宋" w:hint="eastAsia"/>
          <w:color w:val="231815"/>
          <w:sz w:val="32"/>
          <w:szCs w:val="32"/>
        </w:rPr>
        <w:t>4.</w:t>
      </w:r>
      <w:r w:rsidRPr="00CB383C">
        <w:rPr>
          <w:rFonts w:ascii="仿宋" w:eastAsia="仿宋" w:hAnsi="仿宋"/>
          <w:color w:val="231815"/>
          <w:sz w:val="32"/>
          <w:szCs w:val="32"/>
        </w:rPr>
        <w:t>构建均</w:t>
      </w:r>
      <w:r w:rsidRPr="00CB383C">
        <w:rPr>
          <w:rFonts w:ascii="仿宋" w:eastAsia="仿宋" w:hAnsi="仿宋" w:hint="eastAsia"/>
          <w:color w:val="231815"/>
          <w:sz w:val="32"/>
          <w:szCs w:val="32"/>
        </w:rPr>
        <w:t>等</w:t>
      </w:r>
      <w:r w:rsidRPr="00CB383C">
        <w:rPr>
          <w:rFonts w:ascii="仿宋" w:eastAsia="仿宋" w:hAnsi="仿宋"/>
          <w:color w:val="231815"/>
          <w:sz w:val="32"/>
          <w:szCs w:val="32"/>
        </w:rPr>
        <w:t>化的首都公共服务体系研究</w:t>
      </w:r>
      <w:r w:rsidRPr="00CB383C">
        <w:rPr>
          <w:rFonts w:ascii="仿宋" w:eastAsia="仿宋" w:hAnsi="仿宋" w:hint="eastAsia"/>
          <w:color w:val="231815"/>
          <w:sz w:val="32"/>
          <w:szCs w:val="32"/>
        </w:rPr>
        <w:t>（义务教育、养老服务、失能老人服务、基层卫生服务、住房供应体系等）</w:t>
      </w:r>
    </w:p>
    <w:p w:rsidR="0071099B" w:rsidRPr="00CB383C" w:rsidRDefault="0071099B" w:rsidP="0071099B">
      <w:pPr>
        <w:spacing w:line="560" w:lineRule="exact"/>
        <w:rPr>
          <w:rFonts w:ascii="仿宋" w:eastAsia="仿宋" w:hAnsi="仿宋"/>
          <w:color w:val="231815"/>
          <w:sz w:val="32"/>
          <w:szCs w:val="32"/>
        </w:rPr>
      </w:pPr>
      <w:r w:rsidRPr="00CB383C">
        <w:rPr>
          <w:rFonts w:ascii="仿宋" w:eastAsia="仿宋" w:hAnsi="仿宋" w:hint="eastAsia"/>
          <w:color w:val="231815"/>
          <w:sz w:val="32"/>
          <w:szCs w:val="32"/>
        </w:rPr>
        <w:t>5.</w:t>
      </w:r>
      <w:r w:rsidRPr="00CB383C">
        <w:rPr>
          <w:rFonts w:ascii="仿宋" w:eastAsia="仿宋" w:hAnsi="仿宋"/>
          <w:color w:val="231815"/>
          <w:sz w:val="32"/>
          <w:szCs w:val="32"/>
        </w:rPr>
        <w:t>完善北京市社会保障体系研究</w:t>
      </w:r>
      <w:r w:rsidRPr="00CB383C">
        <w:rPr>
          <w:rFonts w:ascii="仿宋" w:eastAsia="仿宋" w:hAnsi="仿宋" w:hint="eastAsia"/>
          <w:color w:val="231815"/>
          <w:sz w:val="32"/>
          <w:szCs w:val="32"/>
        </w:rPr>
        <w:t>（</w:t>
      </w:r>
      <w:r w:rsidRPr="00CB383C">
        <w:rPr>
          <w:rFonts w:ascii="仿宋" w:eastAsia="仿宋" w:hAnsi="仿宋"/>
          <w:color w:val="231815"/>
          <w:sz w:val="32"/>
          <w:szCs w:val="32"/>
        </w:rPr>
        <w:t>儿童保障体系</w:t>
      </w:r>
      <w:r w:rsidRPr="00CB383C">
        <w:rPr>
          <w:rFonts w:ascii="仿宋" w:eastAsia="仿宋" w:hAnsi="仿宋" w:hint="eastAsia"/>
          <w:color w:val="231815"/>
          <w:sz w:val="32"/>
          <w:szCs w:val="32"/>
        </w:rPr>
        <w:t>、</w:t>
      </w:r>
      <w:r w:rsidRPr="00CB383C">
        <w:rPr>
          <w:rFonts w:ascii="仿宋" w:eastAsia="仿宋" w:hAnsi="仿宋"/>
          <w:color w:val="231815"/>
          <w:sz w:val="32"/>
          <w:szCs w:val="32"/>
        </w:rPr>
        <w:t>中小学教育保障体系</w:t>
      </w:r>
      <w:r w:rsidRPr="00CB383C">
        <w:rPr>
          <w:rFonts w:ascii="仿宋" w:eastAsia="仿宋" w:hAnsi="仿宋" w:hint="eastAsia"/>
          <w:color w:val="231815"/>
          <w:sz w:val="32"/>
          <w:szCs w:val="32"/>
        </w:rPr>
        <w:t>、</w:t>
      </w:r>
      <w:r w:rsidRPr="00CB383C">
        <w:rPr>
          <w:rFonts w:ascii="仿宋" w:eastAsia="仿宋" w:hAnsi="仿宋"/>
          <w:color w:val="231815"/>
          <w:sz w:val="32"/>
          <w:szCs w:val="32"/>
        </w:rPr>
        <w:t>新医</w:t>
      </w:r>
      <w:proofErr w:type="gramStart"/>
      <w:r w:rsidRPr="00CB383C">
        <w:rPr>
          <w:rFonts w:ascii="仿宋" w:eastAsia="仿宋" w:hAnsi="仿宋"/>
          <w:color w:val="231815"/>
          <w:sz w:val="32"/>
          <w:szCs w:val="32"/>
        </w:rPr>
        <w:t>改效果</w:t>
      </w:r>
      <w:proofErr w:type="gramEnd"/>
      <w:r w:rsidRPr="00CB383C">
        <w:rPr>
          <w:rFonts w:ascii="仿宋" w:eastAsia="仿宋" w:hAnsi="仿宋"/>
          <w:color w:val="231815"/>
          <w:sz w:val="32"/>
          <w:szCs w:val="32"/>
        </w:rPr>
        <w:t>评估</w:t>
      </w:r>
      <w:r w:rsidRPr="00CB383C">
        <w:rPr>
          <w:rFonts w:ascii="仿宋" w:eastAsia="仿宋" w:hAnsi="仿宋" w:hint="eastAsia"/>
          <w:color w:val="231815"/>
          <w:sz w:val="32"/>
          <w:szCs w:val="32"/>
        </w:rPr>
        <w:t>、</w:t>
      </w:r>
      <w:r w:rsidRPr="00CB383C">
        <w:rPr>
          <w:rFonts w:ascii="仿宋" w:eastAsia="仿宋" w:hAnsi="仿宋"/>
          <w:color w:val="231815"/>
          <w:sz w:val="32"/>
          <w:szCs w:val="32"/>
        </w:rPr>
        <w:t>社会保险公共服务平台</w:t>
      </w:r>
      <w:r w:rsidRPr="00CB383C">
        <w:rPr>
          <w:rFonts w:ascii="仿宋" w:eastAsia="仿宋" w:hAnsi="仿宋" w:hint="eastAsia"/>
          <w:color w:val="231815"/>
          <w:sz w:val="32"/>
          <w:szCs w:val="32"/>
        </w:rPr>
        <w:t>等）</w:t>
      </w:r>
    </w:p>
    <w:p w:rsidR="0071099B" w:rsidRPr="00CB383C" w:rsidRDefault="0071099B" w:rsidP="0071099B">
      <w:pPr>
        <w:spacing w:line="560" w:lineRule="exact"/>
        <w:rPr>
          <w:rFonts w:ascii="仿宋" w:eastAsia="仿宋" w:hAnsi="仿宋"/>
          <w:color w:val="231815"/>
          <w:sz w:val="32"/>
          <w:szCs w:val="32"/>
        </w:rPr>
      </w:pPr>
      <w:r w:rsidRPr="00CB383C">
        <w:rPr>
          <w:rFonts w:ascii="仿宋" w:eastAsia="仿宋" w:hAnsi="仿宋" w:hint="eastAsia"/>
          <w:color w:val="231815"/>
          <w:sz w:val="32"/>
          <w:szCs w:val="32"/>
        </w:rPr>
        <w:t>6.</w:t>
      </w:r>
      <w:r w:rsidRPr="00CB383C">
        <w:rPr>
          <w:rFonts w:ascii="仿宋" w:eastAsia="仿宋" w:hAnsi="仿宋"/>
          <w:color w:val="231815"/>
          <w:sz w:val="32"/>
          <w:szCs w:val="32"/>
        </w:rPr>
        <w:t>首都城乡服务管理一体化研究</w:t>
      </w:r>
    </w:p>
    <w:p w:rsidR="0071099B" w:rsidRPr="00CB383C" w:rsidRDefault="0071099B" w:rsidP="0071099B">
      <w:pPr>
        <w:spacing w:line="560" w:lineRule="exact"/>
        <w:rPr>
          <w:rFonts w:ascii="仿宋" w:eastAsia="仿宋" w:hAnsi="仿宋"/>
          <w:color w:val="231815"/>
          <w:sz w:val="32"/>
          <w:szCs w:val="32"/>
        </w:rPr>
      </w:pPr>
      <w:r w:rsidRPr="00CB383C">
        <w:rPr>
          <w:rFonts w:ascii="仿宋" w:eastAsia="仿宋" w:hAnsi="仿宋" w:hint="eastAsia"/>
          <w:color w:val="231815"/>
          <w:sz w:val="32"/>
          <w:szCs w:val="32"/>
        </w:rPr>
        <w:t>7.</w:t>
      </w:r>
      <w:r w:rsidRPr="00CB383C">
        <w:rPr>
          <w:rFonts w:ascii="仿宋" w:eastAsia="仿宋" w:hAnsi="仿宋"/>
          <w:color w:val="231815"/>
          <w:sz w:val="32"/>
          <w:szCs w:val="32"/>
        </w:rPr>
        <w:t>北京市突发公共事件应急体系建设研究</w:t>
      </w:r>
    </w:p>
    <w:p w:rsidR="0071099B" w:rsidRPr="00CB383C" w:rsidRDefault="0071099B" w:rsidP="0071099B">
      <w:pPr>
        <w:spacing w:line="560" w:lineRule="exact"/>
        <w:rPr>
          <w:rFonts w:ascii="仿宋" w:eastAsia="仿宋" w:hAnsi="仿宋"/>
          <w:color w:val="231815"/>
          <w:sz w:val="32"/>
          <w:szCs w:val="32"/>
        </w:rPr>
      </w:pPr>
      <w:r w:rsidRPr="00CB383C">
        <w:rPr>
          <w:rFonts w:ascii="仿宋" w:eastAsia="仿宋" w:hAnsi="仿宋" w:hint="eastAsia"/>
          <w:color w:val="231815"/>
          <w:sz w:val="32"/>
          <w:szCs w:val="32"/>
        </w:rPr>
        <w:t>8.</w:t>
      </w:r>
      <w:r w:rsidRPr="00CB383C">
        <w:rPr>
          <w:rFonts w:ascii="仿宋" w:eastAsia="仿宋" w:hAnsi="仿宋"/>
          <w:color w:val="231815"/>
          <w:sz w:val="32"/>
          <w:szCs w:val="32"/>
        </w:rPr>
        <w:t>北京市“以人为本”环境保护体系建设研究</w:t>
      </w:r>
    </w:p>
    <w:p w:rsidR="0071099B" w:rsidRPr="00CB383C" w:rsidRDefault="0071099B" w:rsidP="0071099B">
      <w:pPr>
        <w:spacing w:line="560" w:lineRule="exact"/>
        <w:rPr>
          <w:rFonts w:ascii="仿宋" w:eastAsia="仿宋" w:hAnsi="仿宋"/>
          <w:color w:val="231815"/>
          <w:sz w:val="32"/>
          <w:szCs w:val="32"/>
        </w:rPr>
      </w:pPr>
      <w:r w:rsidRPr="00CB383C">
        <w:rPr>
          <w:rFonts w:ascii="仿宋" w:eastAsia="仿宋" w:hAnsi="仿宋" w:hint="eastAsia"/>
          <w:color w:val="231815"/>
          <w:sz w:val="32"/>
          <w:szCs w:val="32"/>
        </w:rPr>
        <w:t>9.基于首都功能的北京城市治理</w:t>
      </w:r>
      <w:r>
        <w:rPr>
          <w:rFonts w:ascii="仿宋" w:eastAsia="仿宋" w:hAnsi="仿宋" w:hint="eastAsia"/>
          <w:color w:val="231815"/>
          <w:sz w:val="32"/>
          <w:szCs w:val="32"/>
        </w:rPr>
        <w:t>研究</w:t>
      </w:r>
    </w:p>
    <w:p w:rsidR="0071099B" w:rsidRPr="00CB383C" w:rsidRDefault="0071099B" w:rsidP="0071099B">
      <w:pPr>
        <w:spacing w:line="560" w:lineRule="exact"/>
        <w:rPr>
          <w:rFonts w:ascii="仿宋" w:eastAsia="仿宋" w:hAnsi="仿宋"/>
          <w:color w:val="231815"/>
          <w:sz w:val="32"/>
          <w:szCs w:val="32"/>
        </w:rPr>
      </w:pPr>
      <w:r w:rsidRPr="00CB383C">
        <w:rPr>
          <w:rFonts w:ascii="仿宋" w:eastAsia="仿宋" w:hAnsi="仿宋" w:hint="eastAsia"/>
          <w:color w:val="231815"/>
          <w:sz w:val="32"/>
          <w:szCs w:val="32"/>
        </w:rPr>
        <w:t>10.</w:t>
      </w:r>
      <w:r w:rsidRPr="00CB383C">
        <w:rPr>
          <w:rFonts w:ascii="仿宋" w:eastAsia="仿宋" w:hAnsi="仿宋"/>
          <w:color w:val="231815"/>
          <w:sz w:val="32"/>
          <w:szCs w:val="32"/>
        </w:rPr>
        <w:t>京津冀一体化视域下的北京城市治理</w:t>
      </w:r>
    </w:p>
    <w:p w:rsidR="0071099B" w:rsidRPr="00CB383C" w:rsidRDefault="0071099B" w:rsidP="0071099B">
      <w:pPr>
        <w:spacing w:line="560" w:lineRule="exact"/>
        <w:rPr>
          <w:rFonts w:ascii="仿宋" w:eastAsia="仿宋" w:hAnsi="仿宋"/>
          <w:color w:val="231815"/>
          <w:sz w:val="32"/>
          <w:szCs w:val="32"/>
        </w:rPr>
      </w:pPr>
      <w:r w:rsidRPr="00CB383C">
        <w:rPr>
          <w:rFonts w:ascii="仿宋" w:eastAsia="仿宋" w:hAnsi="仿宋" w:hint="eastAsia"/>
          <w:color w:val="231815"/>
          <w:sz w:val="32"/>
          <w:szCs w:val="32"/>
        </w:rPr>
        <w:t>11.</w:t>
      </w:r>
      <w:r w:rsidRPr="00CB383C">
        <w:rPr>
          <w:rFonts w:ascii="仿宋" w:eastAsia="仿宋" w:hAnsi="仿宋"/>
          <w:color w:val="231815"/>
          <w:sz w:val="32"/>
          <w:szCs w:val="32"/>
        </w:rPr>
        <w:t>共建共享共治视域下的北京社会治理</w:t>
      </w:r>
    </w:p>
    <w:p w:rsidR="0071099B" w:rsidRPr="00CB383C" w:rsidRDefault="0071099B" w:rsidP="0071099B">
      <w:pPr>
        <w:spacing w:line="560" w:lineRule="exact"/>
        <w:rPr>
          <w:rFonts w:ascii="仿宋" w:eastAsia="仿宋" w:hAnsi="仿宋"/>
          <w:color w:val="231815"/>
          <w:sz w:val="32"/>
          <w:szCs w:val="32"/>
        </w:rPr>
      </w:pPr>
      <w:r w:rsidRPr="00CB383C">
        <w:rPr>
          <w:rFonts w:ascii="仿宋" w:eastAsia="仿宋" w:hAnsi="仿宋" w:hint="eastAsia"/>
          <w:color w:val="231815"/>
          <w:sz w:val="32"/>
          <w:szCs w:val="32"/>
        </w:rPr>
        <w:t>12.</w:t>
      </w:r>
      <w:r w:rsidRPr="00CB383C">
        <w:rPr>
          <w:rFonts w:ascii="仿宋" w:eastAsia="仿宋" w:hAnsi="仿宋"/>
          <w:color w:val="231815"/>
          <w:sz w:val="32"/>
          <w:szCs w:val="32"/>
        </w:rPr>
        <w:t>街道</w:t>
      </w:r>
      <w:r w:rsidRPr="00CB383C">
        <w:rPr>
          <w:rFonts w:ascii="仿宋" w:eastAsia="仿宋" w:hAnsi="仿宋" w:hint="eastAsia"/>
          <w:color w:val="231815"/>
          <w:sz w:val="32"/>
          <w:szCs w:val="32"/>
        </w:rPr>
        <w:t>空间</w:t>
      </w:r>
      <w:r w:rsidRPr="00CB383C">
        <w:rPr>
          <w:rFonts w:ascii="仿宋" w:eastAsia="仿宋" w:hAnsi="仿宋"/>
          <w:color w:val="231815"/>
          <w:sz w:val="32"/>
          <w:szCs w:val="32"/>
        </w:rPr>
        <w:t>与路权分配</w:t>
      </w:r>
      <w:r w:rsidRPr="00CB383C">
        <w:rPr>
          <w:rFonts w:ascii="仿宋" w:eastAsia="仿宋" w:hAnsi="仿宋" w:hint="eastAsia"/>
          <w:color w:val="231815"/>
          <w:sz w:val="32"/>
          <w:szCs w:val="32"/>
        </w:rPr>
        <w:t>研究</w:t>
      </w:r>
    </w:p>
    <w:p w:rsidR="0071099B" w:rsidRPr="00CB383C" w:rsidRDefault="0071099B" w:rsidP="0071099B">
      <w:pPr>
        <w:spacing w:line="560" w:lineRule="exact"/>
        <w:rPr>
          <w:rFonts w:ascii="仿宋" w:eastAsia="仿宋" w:hAnsi="仿宋"/>
          <w:color w:val="231815"/>
          <w:sz w:val="32"/>
          <w:szCs w:val="32"/>
        </w:rPr>
      </w:pPr>
      <w:r w:rsidRPr="00CB383C">
        <w:rPr>
          <w:rFonts w:ascii="仿宋" w:eastAsia="仿宋" w:hAnsi="仿宋" w:hint="eastAsia"/>
          <w:color w:val="231815"/>
          <w:sz w:val="32"/>
          <w:szCs w:val="32"/>
        </w:rPr>
        <w:t>13.</w:t>
      </w:r>
      <w:r w:rsidRPr="00CB383C">
        <w:rPr>
          <w:rFonts w:ascii="仿宋" w:eastAsia="仿宋" w:hAnsi="仿宋"/>
          <w:color w:val="231815"/>
          <w:sz w:val="32"/>
          <w:szCs w:val="32"/>
        </w:rPr>
        <w:t>北京市城市管理执法体制改革研究</w:t>
      </w:r>
    </w:p>
    <w:p w:rsidR="0071099B" w:rsidRPr="00CB383C" w:rsidRDefault="0071099B" w:rsidP="0071099B">
      <w:pPr>
        <w:spacing w:line="560" w:lineRule="exact"/>
        <w:rPr>
          <w:rFonts w:ascii="仿宋" w:eastAsia="仿宋" w:hAnsi="仿宋"/>
          <w:color w:val="231815"/>
          <w:sz w:val="32"/>
          <w:szCs w:val="32"/>
        </w:rPr>
      </w:pPr>
      <w:r w:rsidRPr="00CB383C">
        <w:rPr>
          <w:rFonts w:ascii="仿宋" w:eastAsia="仿宋" w:hAnsi="仿宋" w:hint="eastAsia"/>
          <w:color w:val="231815"/>
          <w:sz w:val="32"/>
          <w:szCs w:val="32"/>
        </w:rPr>
        <w:t>14.</w:t>
      </w:r>
      <w:r w:rsidRPr="00CB383C">
        <w:rPr>
          <w:rFonts w:ascii="仿宋" w:eastAsia="仿宋" w:hAnsi="仿宋"/>
          <w:color w:val="231815"/>
          <w:sz w:val="32"/>
          <w:szCs w:val="32"/>
        </w:rPr>
        <w:t>社会组织参与北京城市治理的途径、领域研究</w:t>
      </w:r>
    </w:p>
    <w:p w:rsidR="0071099B" w:rsidRPr="00CB383C" w:rsidRDefault="0071099B" w:rsidP="0071099B">
      <w:pPr>
        <w:spacing w:line="560" w:lineRule="exact"/>
        <w:rPr>
          <w:rFonts w:ascii="仿宋" w:eastAsia="仿宋" w:hAnsi="仿宋"/>
          <w:color w:val="231815"/>
          <w:sz w:val="32"/>
          <w:szCs w:val="32"/>
        </w:rPr>
      </w:pPr>
      <w:r w:rsidRPr="00CB383C">
        <w:rPr>
          <w:rFonts w:ascii="仿宋" w:eastAsia="仿宋" w:hAnsi="仿宋" w:hint="eastAsia"/>
          <w:color w:val="231815"/>
          <w:sz w:val="32"/>
          <w:szCs w:val="32"/>
        </w:rPr>
        <w:t>15.</w:t>
      </w:r>
      <w:r w:rsidRPr="00CB383C">
        <w:rPr>
          <w:rFonts w:ascii="仿宋" w:eastAsia="仿宋" w:hAnsi="仿宋"/>
          <w:color w:val="231815"/>
          <w:sz w:val="32"/>
          <w:szCs w:val="32"/>
        </w:rPr>
        <w:t>北京市社会治理法治化研究</w:t>
      </w:r>
    </w:p>
    <w:p w:rsidR="0071099B" w:rsidRPr="00CB383C" w:rsidRDefault="0071099B" w:rsidP="0071099B">
      <w:pPr>
        <w:spacing w:line="560" w:lineRule="exact"/>
        <w:rPr>
          <w:rFonts w:ascii="仿宋" w:eastAsia="仿宋" w:hAnsi="仿宋"/>
          <w:color w:val="231815"/>
          <w:sz w:val="32"/>
          <w:szCs w:val="32"/>
        </w:rPr>
      </w:pPr>
      <w:r w:rsidRPr="00CB383C">
        <w:rPr>
          <w:rFonts w:ascii="仿宋" w:eastAsia="仿宋" w:hAnsi="仿宋" w:hint="eastAsia"/>
          <w:color w:val="231815"/>
          <w:sz w:val="32"/>
          <w:szCs w:val="32"/>
        </w:rPr>
        <w:t>16.</w:t>
      </w:r>
      <w:r w:rsidRPr="00CB383C">
        <w:rPr>
          <w:rFonts w:ascii="仿宋" w:eastAsia="仿宋" w:hAnsi="仿宋"/>
          <w:color w:val="231815"/>
          <w:sz w:val="32"/>
          <w:szCs w:val="32"/>
        </w:rPr>
        <w:t>社会资本在超大城市治理中的作用研究</w:t>
      </w:r>
    </w:p>
    <w:p w:rsidR="0071099B" w:rsidRPr="00CB383C" w:rsidRDefault="0071099B" w:rsidP="0071099B">
      <w:pPr>
        <w:spacing w:line="560" w:lineRule="exact"/>
        <w:rPr>
          <w:rFonts w:ascii="仿宋" w:eastAsia="仿宋" w:hAnsi="仿宋"/>
          <w:color w:val="231815"/>
          <w:sz w:val="32"/>
          <w:szCs w:val="32"/>
        </w:rPr>
      </w:pPr>
      <w:r w:rsidRPr="00CB383C">
        <w:rPr>
          <w:rFonts w:ascii="仿宋" w:eastAsia="仿宋" w:hAnsi="仿宋" w:hint="eastAsia"/>
          <w:color w:val="231815"/>
          <w:sz w:val="32"/>
          <w:szCs w:val="32"/>
        </w:rPr>
        <w:t>17.</w:t>
      </w:r>
      <w:r w:rsidRPr="00CB383C">
        <w:rPr>
          <w:rFonts w:ascii="仿宋" w:eastAsia="仿宋" w:hAnsi="仿宋"/>
          <w:color w:val="231815"/>
          <w:sz w:val="32"/>
          <w:szCs w:val="32"/>
        </w:rPr>
        <w:t>“智慧首都”建设实现路径研究</w:t>
      </w:r>
    </w:p>
    <w:p w:rsidR="0071099B" w:rsidRPr="00CB383C" w:rsidRDefault="0071099B" w:rsidP="0071099B">
      <w:pPr>
        <w:spacing w:line="560" w:lineRule="exact"/>
        <w:rPr>
          <w:rFonts w:ascii="仿宋" w:eastAsia="仿宋" w:hAnsi="仿宋"/>
          <w:color w:val="231815"/>
          <w:sz w:val="32"/>
          <w:szCs w:val="32"/>
        </w:rPr>
      </w:pPr>
      <w:r w:rsidRPr="00CB383C">
        <w:rPr>
          <w:rFonts w:ascii="仿宋" w:eastAsia="仿宋" w:hAnsi="仿宋" w:hint="eastAsia"/>
          <w:color w:val="231815"/>
          <w:sz w:val="32"/>
          <w:szCs w:val="32"/>
        </w:rPr>
        <w:t>18.</w:t>
      </w:r>
      <w:r w:rsidRPr="00CB383C">
        <w:rPr>
          <w:rFonts w:ascii="仿宋" w:eastAsia="仿宋" w:hAnsi="仿宋"/>
          <w:color w:val="231815"/>
          <w:sz w:val="32"/>
          <w:szCs w:val="32"/>
        </w:rPr>
        <w:t>人工智能对北京市就业的影响与应对措施研究</w:t>
      </w:r>
    </w:p>
    <w:p w:rsidR="0071099B" w:rsidRPr="00CB383C" w:rsidRDefault="0071099B" w:rsidP="0071099B">
      <w:pPr>
        <w:spacing w:line="560" w:lineRule="exact"/>
        <w:rPr>
          <w:rFonts w:ascii="仿宋" w:eastAsia="仿宋" w:hAnsi="仿宋"/>
          <w:color w:val="231815"/>
          <w:sz w:val="32"/>
          <w:szCs w:val="32"/>
        </w:rPr>
      </w:pPr>
      <w:r w:rsidRPr="00CB383C">
        <w:rPr>
          <w:rFonts w:ascii="仿宋" w:eastAsia="仿宋" w:hAnsi="仿宋" w:hint="eastAsia"/>
          <w:color w:val="231815"/>
          <w:sz w:val="32"/>
          <w:szCs w:val="32"/>
        </w:rPr>
        <w:t>19.</w:t>
      </w:r>
      <w:r w:rsidRPr="00CB383C">
        <w:rPr>
          <w:rFonts w:ascii="仿宋" w:eastAsia="仿宋" w:hAnsi="仿宋"/>
          <w:color w:val="231815"/>
          <w:sz w:val="32"/>
          <w:szCs w:val="32"/>
        </w:rPr>
        <w:t>有效化解影响首都安全风险对策</w:t>
      </w:r>
      <w:r w:rsidRPr="00CB383C">
        <w:rPr>
          <w:rFonts w:ascii="仿宋" w:eastAsia="仿宋" w:hAnsi="仿宋" w:hint="eastAsia"/>
          <w:color w:val="231815"/>
          <w:sz w:val="32"/>
          <w:szCs w:val="32"/>
        </w:rPr>
        <w:t xml:space="preserve"> </w:t>
      </w:r>
    </w:p>
    <w:p w:rsidR="0071099B" w:rsidRPr="00CB383C" w:rsidRDefault="0071099B" w:rsidP="0071099B">
      <w:pPr>
        <w:spacing w:line="560" w:lineRule="exact"/>
        <w:rPr>
          <w:rFonts w:ascii="仿宋" w:eastAsia="仿宋" w:hAnsi="仿宋"/>
          <w:color w:val="231815"/>
          <w:sz w:val="32"/>
          <w:szCs w:val="32"/>
        </w:rPr>
      </w:pPr>
      <w:r w:rsidRPr="00CB383C">
        <w:rPr>
          <w:rFonts w:ascii="仿宋" w:eastAsia="仿宋" w:hAnsi="仿宋" w:hint="eastAsia"/>
          <w:color w:val="231815"/>
          <w:sz w:val="32"/>
          <w:szCs w:val="32"/>
        </w:rPr>
        <w:lastRenderedPageBreak/>
        <w:t>20.</w:t>
      </w:r>
      <w:r w:rsidRPr="00CB383C">
        <w:rPr>
          <w:rFonts w:ascii="仿宋" w:eastAsia="仿宋" w:hAnsi="仿宋"/>
          <w:color w:val="231815"/>
          <w:sz w:val="32"/>
          <w:szCs w:val="32"/>
        </w:rPr>
        <w:t>风险事件预警预报研究</w:t>
      </w:r>
    </w:p>
    <w:p w:rsidR="0071099B" w:rsidRPr="00CB383C" w:rsidRDefault="0071099B" w:rsidP="0071099B">
      <w:pPr>
        <w:spacing w:line="560" w:lineRule="exact"/>
        <w:rPr>
          <w:rFonts w:ascii="仿宋" w:eastAsia="仿宋" w:hAnsi="仿宋"/>
          <w:color w:val="231815"/>
          <w:sz w:val="32"/>
          <w:szCs w:val="32"/>
        </w:rPr>
      </w:pPr>
      <w:r w:rsidRPr="00CB383C">
        <w:rPr>
          <w:rFonts w:ascii="仿宋" w:eastAsia="仿宋" w:hAnsi="仿宋" w:hint="eastAsia"/>
          <w:color w:val="231815"/>
          <w:sz w:val="32"/>
          <w:szCs w:val="32"/>
        </w:rPr>
        <w:t>21.</w:t>
      </w:r>
      <w:r w:rsidRPr="00CB383C">
        <w:rPr>
          <w:rFonts w:ascii="仿宋" w:eastAsia="仿宋" w:hAnsi="仿宋"/>
          <w:color w:val="231815"/>
          <w:sz w:val="32"/>
          <w:szCs w:val="32"/>
        </w:rPr>
        <w:t>北京市流动人口服务与管理机制研究</w:t>
      </w:r>
    </w:p>
    <w:p w:rsidR="0071099B" w:rsidRPr="00CB383C" w:rsidRDefault="0071099B" w:rsidP="0071099B">
      <w:pPr>
        <w:spacing w:line="560" w:lineRule="exact"/>
        <w:rPr>
          <w:rFonts w:ascii="仿宋" w:eastAsia="仿宋" w:hAnsi="仿宋"/>
          <w:color w:val="231815"/>
          <w:sz w:val="32"/>
          <w:szCs w:val="32"/>
        </w:rPr>
      </w:pPr>
      <w:r w:rsidRPr="00CB383C">
        <w:rPr>
          <w:rFonts w:ascii="仿宋" w:eastAsia="仿宋" w:hAnsi="仿宋" w:hint="eastAsia"/>
          <w:color w:val="231815"/>
          <w:sz w:val="32"/>
          <w:szCs w:val="32"/>
        </w:rPr>
        <w:t>22.</w:t>
      </w:r>
      <w:r w:rsidRPr="00CB383C">
        <w:rPr>
          <w:rFonts w:ascii="仿宋" w:eastAsia="仿宋" w:hAnsi="仿宋"/>
          <w:color w:val="231815"/>
          <w:sz w:val="32"/>
          <w:szCs w:val="32"/>
        </w:rPr>
        <w:t>人口空间分布特点对北京城市治理的影响分析</w:t>
      </w:r>
    </w:p>
    <w:p w:rsidR="0071099B" w:rsidRPr="00CB383C" w:rsidRDefault="0071099B" w:rsidP="0071099B">
      <w:pPr>
        <w:spacing w:line="560" w:lineRule="exact"/>
        <w:rPr>
          <w:rFonts w:ascii="仿宋" w:eastAsia="仿宋" w:hAnsi="仿宋"/>
          <w:color w:val="231815"/>
          <w:sz w:val="32"/>
          <w:szCs w:val="32"/>
        </w:rPr>
      </w:pPr>
      <w:r w:rsidRPr="00CB383C">
        <w:rPr>
          <w:rFonts w:ascii="仿宋" w:eastAsia="仿宋" w:hAnsi="仿宋" w:hint="eastAsia"/>
          <w:color w:val="231815"/>
          <w:sz w:val="32"/>
          <w:szCs w:val="32"/>
        </w:rPr>
        <w:t>23.</w:t>
      </w:r>
      <w:r w:rsidRPr="00CB383C">
        <w:rPr>
          <w:rFonts w:ascii="仿宋" w:eastAsia="仿宋" w:hAnsi="仿宋"/>
          <w:color w:val="231815"/>
          <w:sz w:val="32"/>
          <w:szCs w:val="32"/>
        </w:rPr>
        <w:t>北京城乡结合部社会治理</w:t>
      </w:r>
      <w:r w:rsidRPr="00CB383C">
        <w:rPr>
          <w:rFonts w:ascii="仿宋" w:eastAsia="仿宋" w:hAnsi="仿宋" w:hint="eastAsia"/>
          <w:color w:val="231815"/>
          <w:sz w:val="32"/>
          <w:szCs w:val="32"/>
        </w:rPr>
        <w:t>研究</w:t>
      </w:r>
    </w:p>
    <w:p w:rsidR="0071099B" w:rsidRPr="00CB383C" w:rsidRDefault="0071099B" w:rsidP="0071099B">
      <w:pPr>
        <w:spacing w:line="560" w:lineRule="exact"/>
        <w:rPr>
          <w:rFonts w:ascii="仿宋" w:eastAsia="仿宋" w:hAnsi="仿宋"/>
          <w:color w:val="231815"/>
          <w:sz w:val="32"/>
          <w:szCs w:val="32"/>
        </w:rPr>
      </w:pPr>
      <w:r w:rsidRPr="00CB383C">
        <w:rPr>
          <w:rFonts w:ascii="仿宋" w:eastAsia="仿宋" w:hAnsi="仿宋" w:hint="eastAsia"/>
          <w:color w:val="231815"/>
          <w:sz w:val="32"/>
          <w:szCs w:val="32"/>
        </w:rPr>
        <w:t>24.</w:t>
      </w:r>
      <w:r w:rsidRPr="00CB383C">
        <w:rPr>
          <w:rFonts w:ascii="仿宋" w:eastAsia="仿宋" w:hAnsi="仿宋"/>
          <w:color w:val="231815"/>
          <w:sz w:val="32"/>
          <w:szCs w:val="32"/>
        </w:rPr>
        <w:t>首都网络意识形态舆情治理研究</w:t>
      </w:r>
    </w:p>
    <w:p w:rsidR="0071099B" w:rsidRPr="00CB383C" w:rsidRDefault="0071099B" w:rsidP="0071099B">
      <w:pPr>
        <w:spacing w:line="560" w:lineRule="exact"/>
        <w:rPr>
          <w:rFonts w:ascii="仿宋" w:eastAsia="仿宋" w:hAnsi="仿宋"/>
          <w:color w:val="231815"/>
          <w:sz w:val="32"/>
          <w:szCs w:val="32"/>
        </w:rPr>
      </w:pPr>
      <w:r w:rsidRPr="00CB383C">
        <w:rPr>
          <w:rFonts w:ascii="仿宋" w:eastAsia="仿宋" w:hAnsi="仿宋" w:hint="eastAsia"/>
          <w:color w:val="231815"/>
          <w:sz w:val="32"/>
          <w:szCs w:val="32"/>
        </w:rPr>
        <w:t>25.</w:t>
      </w:r>
      <w:r w:rsidRPr="00CB383C">
        <w:rPr>
          <w:rFonts w:ascii="仿宋" w:eastAsia="仿宋" w:hAnsi="仿宋"/>
          <w:color w:val="231815"/>
          <w:sz w:val="32"/>
          <w:szCs w:val="32"/>
        </w:rPr>
        <w:t>北京市社会治理重心下移对策研究</w:t>
      </w:r>
    </w:p>
    <w:p w:rsidR="0071099B" w:rsidRPr="00CB383C" w:rsidRDefault="0071099B" w:rsidP="0071099B">
      <w:pPr>
        <w:spacing w:line="560" w:lineRule="exact"/>
        <w:rPr>
          <w:rFonts w:ascii="仿宋" w:eastAsia="仿宋" w:hAnsi="仿宋"/>
          <w:color w:val="231815"/>
          <w:sz w:val="32"/>
          <w:szCs w:val="32"/>
        </w:rPr>
      </w:pPr>
      <w:r w:rsidRPr="00CB383C">
        <w:rPr>
          <w:rFonts w:ascii="仿宋" w:eastAsia="仿宋" w:hAnsi="仿宋" w:hint="eastAsia"/>
          <w:color w:val="231815"/>
          <w:sz w:val="32"/>
          <w:szCs w:val="32"/>
        </w:rPr>
        <w:t>26.</w:t>
      </w:r>
      <w:r w:rsidRPr="00CB383C">
        <w:rPr>
          <w:rFonts w:ascii="仿宋" w:eastAsia="仿宋" w:hAnsi="仿宋"/>
          <w:color w:val="231815"/>
          <w:sz w:val="32"/>
          <w:szCs w:val="32"/>
        </w:rPr>
        <w:t>首都</w:t>
      </w:r>
      <w:r w:rsidRPr="00CB383C">
        <w:rPr>
          <w:rFonts w:ascii="仿宋" w:eastAsia="仿宋" w:hAnsi="仿宋" w:hint="eastAsia"/>
          <w:color w:val="231815"/>
          <w:sz w:val="32"/>
          <w:szCs w:val="32"/>
        </w:rPr>
        <w:t>关键</w:t>
      </w:r>
      <w:r w:rsidRPr="00CB383C">
        <w:rPr>
          <w:rFonts w:ascii="仿宋" w:eastAsia="仿宋" w:hAnsi="仿宋"/>
          <w:color w:val="231815"/>
          <w:sz w:val="32"/>
          <w:szCs w:val="32"/>
        </w:rPr>
        <w:t>基础设施运营保障研究</w:t>
      </w:r>
    </w:p>
    <w:p w:rsidR="0071099B" w:rsidRPr="00CB383C" w:rsidRDefault="0071099B" w:rsidP="0071099B">
      <w:pPr>
        <w:spacing w:line="560" w:lineRule="exact"/>
        <w:rPr>
          <w:rFonts w:ascii="仿宋" w:eastAsia="仿宋" w:hAnsi="仿宋"/>
          <w:color w:val="231815"/>
          <w:sz w:val="32"/>
          <w:szCs w:val="32"/>
        </w:rPr>
      </w:pPr>
      <w:r w:rsidRPr="00CB383C">
        <w:rPr>
          <w:rFonts w:ascii="仿宋" w:eastAsia="仿宋" w:hAnsi="仿宋" w:hint="eastAsia"/>
          <w:color w:val="231815"/>
          <w:sz w:val="32"/>
          <w:szCs w:val="32"/>
        </w:rPr>
        <w:t>27.</w:t>
      </w:r>
      <w:r w:rsidRPr="00CB383C">
        <w:rPr>
          <w:rFonts w:ascii="仿宋" w:eastAsia="仿宋" w:hAnsi="仿宋"/>
          <w:color w:val="231815"/>
          <w:sz w:val="32"/>
          <w:szCs w:val="32"/>
        </w:rPr>
        <w:t>北京市民族宗教事务治理</w:t>
      </w:r>
    </w:p>
    <w:p w:rsidR="0071099B" w:rsidRPr="00CB383C" w:rsidRDefault="0071099B" w:rsidP="0071099B">
      <w:pPr>
        <w:spacing w:line="560" w:lineRule="exact"/>
        <w:rPr>
          <w:rFonts w:ascii="仿宋" w:eastAsia="仿宋" w:hAnsi="仿宋"/>
          <w:color w:val="231815"/>
          <w:sz w:val="32"/>
          <w:szCs w:val="32"/>
        </w:rPr>
      </w:pPr>
      <w:r w:rsidRPr="00CB383C">
        <w:rPr>
          <w:rFonts w:ascii="仿宋" w:eastAsia="仿宋" w:hAnsi="仿宋" w:hint="eastAsia"/>
          <w:color w:val="231815"/>
          <w:sz w:val="32"/>
          <w:szCs w:val="32"/>
        </w:rPr>
        <w:t>28.</w:t>
      </w:r>
      <w:r w:rsidRPr="00CB383C">
        <w:rPr>
          <w:rFonts w:ascii="仿宋" w:eastAsia="仿宋" w:hAnsi="仿宋"/>
          <w:color w:val="231815"/>
          <w:sz w:val="32"/>
          <w:szCs w:val="32"/>
        </w:rPr>
        <w:t>北京市降低机动车使用强度立法研究</w:t>
      </w:r>
    </w:p>
    <w:p w:rsidR="0071099B" w:rsidRPr="00CB383C" w:rsidRDefault="0071099B" w:rsidP="0071099B">
      <w:pPr>
        <w:spacing w:line="560" w:lineRule="exact"/>
        <w:rPr>
          <w:rFonts w:ascii="仿宋" w:eastAsia="仿宋" w:hAnsi="仿宋"/>
          <w:color w:val="231815"/>
          <w:sz w:val="32"/>
          <w:szCs w:val="32"/>
        </w:rPr>
      </w:pPr>
      <w:r w:rsidRPr="00CB383C">
        <w:rPr>
          <w:rFonts w:ascii="仿宋" w:eastAsia="仿宋" w:hAnsi="仿宋" w:hint="eastAsia"/>
          <w:color w:val="231815"/>
          <w:sz w:val="32"/>
          <w:szCs w:val="32"/>
        </w:rPr>
        <w:t>29.</w:t>
      </w:r>
      <w:r w:rsidRPr="00CB383C">
        <w:rPr>
          <w:rFonts w:ascii="仿宋" w:eastAsia="仿宋" w:hAnsi="仿宋"/>
          <w:color w:val="231815"/>
          <w:sz w:val="32"/>
          <w:szCs w:val="32"/>
        </w:rPr>
        <w:t>北京市食品安全监管体系建设</w:t>
      </w:r>
    </w:p>
    <w:p w:rsidR="0071099B" w:rsidRDefault="0071099B" w:rsidP="0071099B">
      <w:pPr>
        <w:spacing w:line="560" w:lineRule="exact"/>
        <w:rPr>
          <w:rFonts w:ascii="仿宋" w:eastAsia="仿宋" w:hAnsi="仿宋"/>
          <w:color w:val="231815"/>
          <w:sz w:val="32"/>
          <w:szCs w:val="32"/>
        </w:rPr>
      </w:pPr>
      <w:r w:rsidRPr="00CB383C">
        <w:rPr>
          <w:rFonts w:ascii="仿宋" w:eastAsia="仿宋" w:hAnsi="仿宋" w:hint="eastAsia"/>
          <w:color w:val="231815"/>
          <w:sz w:val="32"/>
          <w:szCs w:val="32"/>
        </w:rPr>
        <w:t>30.</w:t>
      </w:r>
      <w:r w:rsidRPr="00CB383C">
        <w:rPr>
          <w:rFonts w:ascii="仿宋" w:eastAsia="仿宋" w:hAnsi="仿宋"/>
          <w:color w:val="231815"/>
          <w:sz w:val="32"/>
          <w:szCs w:val="32"/>
        </w:rPr>
        <w:t>首都生态文明建设监督保障机制</w:t>
      </w:r>
      <w:r w:rsidRPr="00CB383C">
        <w:rPr>
          <w:rFonts w:ascii="仿宋" w:eastAsia="仿宋" w:hAnsi="仿宋" w:hint="eastAsia"/>
          <w:color w:val="231815"/>
          <w:sz w:val="32"/>
          <w:szCs w:val="32"/>
        </w:rPr>
        <w:t>研究</w:t>
      </w:r>
    </w:p>
    <w:p w:rsidR="00287FA3" w:rsidRPr="0071099B" w:rsidRDefault="00287FA3" w:rsidP="00551ED4">
      <w:pPr>
        <w:spacing w:line="560" w:lineRule="exact"/>
        <w:rPr>
          <w:rFonts w:ascii="仿宋" w:eastAsia="仿宋" w:hAnsi="仿宋"/>
          <w:sz w:val="32"/>
          <w:szCs w:val="32"/>
        </w:rPr>
      </w:pPr>
    </w:p>
    <w:p w:rsidR="00DA410E" w:rsidRPr="00892523" w:rsidRDefault="00E3682C" w:rsidP="00892523">
      <w:pPr>
        <w:spacing w:line="560" w:lineRule="exact"/>
        <w:ind w:firstLine="1"/>
        <w:rPr>
          <w:rFonts w:ascii="黑体" w:eastAsia="黑体" w:hAnsi="黑体"/>
          <w:sz w:val="36"/>
          <w:szCs w:val="36"/>
        </w:rPr>
      </w:pPr>
      <w:r w:rsidRPr="00892523">
        <w:rPr>
          <w:rFonts w:ascii="黑体" w:eastAsia="黑体" w:hAnsi="黑体" w:hint="eastAsia"/>
          <w:sz w:val="36"/>
          <w:szCs w:val="36"/>
        </w:rPr>
        <w:t>专题</w:t>
      </w:r>
      <w:r w:rsidR="0071099B" w:rsidRPr="00892523">
        <w:rPr>
          <w:rFonts w:ascii="黑体" w:eastAsia="黑体" w:hAnsi="黑体" w:hint="eastAsia"/>
          <w:sz w:val="36"/>
          <w:szCs w:val="36"/>
        </w:rPr>
        <w:t>七</w:t>
      </w:r>
      <w:r w:rsidRPr="00892523">
        <w:rPr>
          <w:rFonts w:ascii="黑体" w:eastAsia="黑体" w:hAnsi="黑体" w:hint="eastAsia"/>
          <w:sz w:val="36"/>
          <w:szCs w:val="36"/>
        </w:rPr>
        <w:t>：</w:t>
      </w:r>
      <w:r w:rsidR="00DA410E" w:rsidRPr="00892523">
        <w:rPr>
          <w:rFonts w:ascii="黑体" w:eastAsia="黑体" w:hAnsi="黑体" w:hint="eastAsia"/>
          <w:sz w:val="36"/>
          <w:szCs w:val="36"/>
        </w:rPr>
        <w:t>全国文化中心建设研究</w:t>
      </w:r>
    </w:p>
    <w:p w:rsidR="00AF33D4" w:rsidRDefault="00AF33D4" w:rsidP="00551ED4">
      <w:pPr>
        <w:spacing w:line="560" w:lineRule="exact"/>
        <w:jc w:val="left"/>
        <w:rPr>
          <w:rFonts w:ascii="仿宋" w:eastAsia="仿宋" w:hAnsi="仿宋"/>
          <w:sz w:val="32"/>
          <w:szCs w:val="32"/>
        </w:rPr>
      </w:pPr>
      <w:r>
        <w:rPr>
          <w:rFonts w:ascii="仿宋" w:eastAsia="仿宋" w:hAnsi="仿宋" w:hint="eastAsia"/>
          <w:sz w:val="32"/>
          <w:szCs w:val="32"/>
        </w:rPr>
        <w:t>1.</w:t>
      </w:r>
      <w:r w:rsidRPr="00417267">
        <w:rPr>
          <w:rFonts w:ascii="仿宋" w:eastAsia="仿宋" w:hAnsi="仿宋" w:hint="eastAsia"/>
          <w:sz w:val="32"/>
          <w:szCs w:val="32"/>
        </w:rPr>
        <w:t>习近平新时代中国特色社会主义文化思想引领下的全国文化中心建设理论与实践</w:t>
      </w:r>
    </w:p>
    <w:p w:rsidR="007734A3"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t>2</w:t>
      </w:r>
      <w:r w:rsidR="004B7AE8">
        <w:rPr>
          <w:rFonts w:ascii="仿宋" w:eastAsia="仿宋" w:hAnsi="仿宋" w:hint="eastAsia"/>
          <w:sz w:val="32"/>
          <w:szCs w:val="32"/>
        </w:rPr>
        <w:t>.</w:t>
      </w:r>
      <w:r w:rsidR="004929AA">
        <w:rPr>
          <w:rFonts w:ascii="仿宋" w:eastAsia="仿宋" w:hAnsi="仿宋" w:hint="eastAsia"/>
          <w:sz w:val="32"/>
          <w:szCs w:val="32"/>
        </w:rPr>
        <w:t>社会主义核心价值观基本理论研究</w:t>
      </w:r>
    </w:p>
    <w:p w:rsidR="00816CAF"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t>3</w:t>
      </w:r>
      <w:r w:rsidR="004B7AE8">
        <w:rPr>
          <w:rFonts w:ascii="仿宋" w:eastAsia="仿宋" w:hAnsi="仿宋" w:hint="eastAsia"/>
          <w:sz w:val="32"/>
          <w:szCs w:val="32"/>
        </w:rPr>
        <w:t>.</w:t>
      </w:r>
      <w:r w:rsidR="00816CAF" w:rsidRPr="00816CAF">
        <w:rPr>
          <w:rFonts w:ascii="仿宋" w:eastAsia="仿宋" w:hAnsi="仿宋" w:hint="eastAsia"/>
          <w:sz w:val="32"/>
          <w:szCs w:val="32"/>
        </w:rPr>
        <w:t>社会主义核心价值观与中华优秀传统文化的辩证关系研究</w:t>
      </w:r>
    </w:p>
    <w:p w:rsidR="000369C2" w:rsidRPr="00816CAF"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t>4</w:t>
      </w:r>
      <w:r w:rsidR="004B7AE8">
        <w:rPr>
          <w:rFonts w:ascii="仿宋" w:eastAsia="仿宋" w:hAnsi="仿宋" w:hint="eastAsia"/>
          <w:sz w:val="32"/>
          <w:szCs w:val="32"/>
        </w:rPr>
        <w:t>.</w:t>
      </w:r>
      <w:r w:rsidR="000369C2">
        <w:rPr>
          <w:rFonts w:ascii="仿宋" w:eastAsia="仿宋" w:hAnsi="仿宋" w:hint="eastAsia"/>
          <w:sz w:val="32"/>
          <w:szCs w:val="32"/>
        </w:rPr>
        <w:t>中国传统文化中的核心价值观研究</w:t>
      </w:r>
    </w:p>
    <w:p w:rsidR="004929AA"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t>5</w:t>
      </w:r>
      <w:r w:rsidR="004B7AE8">
        <w:rPr>
          <w:rFonts w:ascii="仿宋" w:eastAsia="仿宋" w:hAnsi="仿宋" w:hint="eastAsia"/>
          <w:sz w:val="32"/>
          <w:szCs w:val="32"/>
        </w:rPr>
        <w:t>.</w:t>
      </w:r>
      <w:r w:rsidR="004929AA">
        <w:rPr>
          <w:rFonts w:ascii="仿宋" w:eastAsia="仿宋" w:hAnsi="仿宋" w:hint="eastAsia"/>
          <w:sz w:val="32"/>
          <w:szCs w:val="32"/>
        </w:rPr>
        <w:t>新时代意识形态工作研究</w:t>
      </w:r>
    </w:p>
    <w:p w:rsidR="004929AA"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t>6</w:t>
      </w:r>
      <w:r w:rsidR="004B7AE8">
        <w:rPr>
          <w:rFonts w:ascii="仿宋" w:eastAsia="仿宋" w:hAnsi="仿宋" w:hint="eastAsia"/>
          <w:sz w:val="32"/>
          <w:szCs w:val="32"/>
        </w:rPr>
        <w:t>.</w:t>
      </w:r>
      <w:r w:rsidR="004929AA">
        <w:rPr>
          <w:rFonts w:ascii="仿宋" w:eastAsia="仿宋" w:hAnsi="仿宋" w:hint="eastAsia"/>
          <w:sz w:val="32"/>
          <w:szCs w:val="32"/>
        </w:rPr>
        <w:t>意识形态工作领导权、管理权、话语权研究</w:t>
      </w:r>
    </w:p>
    <w:p w:rsidR="004929AA"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t>7</w:t>
      </w:r>
      <w:r w:rsidR="004B7AE8">
        <w:rPr>
          <w:rFonts w:ascii="仿宋" w:eastAsia="仿宋" w:hAnsi="仿宋" w:hint="eastAsia"/>
          <w:sz w:val="32"/>
          <w:szCs w:val="32"/>
        </w:rPr>
        <w:t>.</w:t>
      </w:r>
      <w:r w:rsidR="004929AA">
        <w:rPr>
          <w:rFonts w:ascii="仿宋" w:eastAsia="仿宋" w:hAnsi="仿宋" w:hint="eastAsia"/>
          <w:sz w:val="32"/>
          <w:szCs w:val="32"/>
        </w:rPr>
        <w:t>落实意识形态工作责任制研究</w:t>
      </w:r>
    </w:p>
    <w:p w:rsidR="004929AA"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t>8</w:t>
      </w:r>
      <w:r w:rsidR="004B7AE8">
        <w:rPr>
          <w:rFonts w:ascii="仿宋" w:eastAsia="仿宋" w:hAnsi="仿宋" w:hint="eastAsia"/>
          <w:sz w:val="32"/>
          <w:szCs w:val="32"/>
        </w:rPr>
        <w:t>.</w:t>
      </w:r>
      <w:r w:rsidR="004929AA">
        <w:rPr>
          <w:rFonts w:ascii="仿宋" w:eastAsia="仿宋" w:hAnsi="仿宋" w:hint="eastAsia"/>
          <w:sz w:val="32"/>
          <w:szCs w:val="32"/>
        </w:rPr>
        <w:t>网络意识形态传播规律研究</w:t>
      </w:r>
    </w:p>
    <w:p w:rsidR="004929AA"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t>9</w:t>
      </w:r>
      <w:r w:rsidR="004B7AE8">
        <w:rPr>
          <w:rFonts w:ascii="仿宋" w:eastAsia="仿宋" w:hAnsi="仿宋" w:hint="eastAsia"/>
          <w:sz w:val="32"/>
          <w:szCs w:val="32"/>
        </w:rPr>
        <w:t>.</w:t>
      </w:r>
      <w:r w:rsidR="004929AA">
        <w:rPr>
          <w:rFonts w:ascii="仿宋" w:eastAsia="仿宋" w:hAnsi="仿宋" w:hint="eastAsia"/>
          <w:sz w:val="32"/>
          <w:szCs w:val="32"/>
        </w:rPr>
        <w:t>网络意识形态新情况及应对策略研究</w:t>
      </w:r>
    </w:p>
    <w:p w:rsidR="004929AA"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t>10</w:t>
      </w:r>
      <w:r w:rsidR="004B7AE8">
        <w:rPr>
          <w:rFonts w:ascii="仿宋" w:eastAsia="仿宋" w:hAnsi="仿宋" w:hint="eastAsia"/>
          <w:sz w:val="32"/>
          <w:szCs w:val="32"/>
        </w:rPr>
        <w:t>.</w:t>
      </w:r>
      <w:r w:rsidR="004929AA">
        <w:rPr>
          <w:rFonts w:ascii="仿宋" w:eastAsia="仿宋" w:hAnsi="仿宋" w:hint="eastAsia"/>
          <w:sz w:val="32"/>
          <w:szCs w:val="32"/>
        </w:rPr>
        <w:t>当前社会思潮传播的新特点和有效引导研究</w:t>
      </w:r>
    </w:p>
    <w:p w:rsidR="004929AA"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t>11</w:t>
      </w:r>
      <w:r w:rsidR="004B7AE8">
        <w:rPr>
          <w:rFonts w:ascii="仿宋" w:eastAsia="仿宋" w:hAnsi="仿宋" w:hint="eastAsia"/>
          <w:sz w:val="32"/>
          <w:szCs w:val="32"/>
        </w:rPr>
        <w:t>.</w:t>
      </w:r>
      <w:r w:rsidR="004929AA">
        <w:rPr>
          <w:rFonts w:ascii="仿宋" w:eastAsia="仿宋" w:hAnsi="仿宋" w:hint="eastAsia"/>
          <w:sz w:val="32"/>
          <w:szCs w:val="32"/>
        </w:rPr>
        <w:t>新形势</w:t>
      </w:r>
      <w:proofErr w:type="gramStart"/>
      <w:r w:rsidR="004929AA">
        <w:rPr>
          <w:rFonts w:ascii="仿宋" w:eastAsia="仿宋" w:hAnsi="仿宋" w:hint="eastAsia"/>
          <w:sz w:val="32"/>
          <w:szCs w:val="32"/>
        </w:rPr>
        <w:t>下西方</w:t>
      </w:r>
      <w:proofErr w:type="gramEnd"/>
      <w:r w:rsidR="004929AA">
        <w:rPr>
          <w:rFonts w:ascii="仿宋" w:eastAsia="仿宋" w:hAnsi="仿宋" w:hint="eastAsia"/>
          <w:sz w:val="32"/>
          <w:szCs w:val="32"/>
        </w:rPr>
        <w:t>政治思潮研究</w:t>
      </w:r>
    </w:p>
    <w:p w:rsidR="004929AA"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lastRenderedPageBreak/>
        <w:t>12</w:t>
      </w:r>
      <w:r w:rsidR="004B7AE8">
        <w:rPr>
          <w:rFonts w:ascii="仿宋" w:eastAsia="仿宋" w:hAnsi="仿宋" w:hint="eastAsia"/>
          <w:sz w:val="32"/>
          <w:szCs w:val="32"/>
        </w:rPr>
        <w:t>.</w:t>
      </w:r>
      <w:r w:rsidR="00AF33D4">
        <w:rPr>
          <w:rFonts w:ascii="仿宋" w:eastAsia="仿宋" w:hAnsi="仿宋" w:hint="eastAsia"/>
          <w:sz w:val="32"/>
          <w:szCs w:val="32"/>
        </w:rPr>
        <w:t>新世纪以来国外流行社会思潮</w:t>
      </w:r>
      <w:r w:rsidR="004929AA">
        <w:rPr>
          <w:rFonts w:ascii="仿宋" w:eastAsia="仿宋" w:hAnsi="仿宋" w:hint="eastAsia"/>
          <w:sz w:val="32"/>
          <w:szCs w:val="32"/>
        </w:rPr>
        <w:t>研究</w:t>
      </w:r>
    </w:p>
    <w:p w:rsidR="004929AA"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t>13</w:t>
      </w:r>
      <w:r w:rsidR="004B7AE8">
        <w:rPr>
          <w:rFonts w:ascii="仿宋" w:eastAsia="仿宋" w:hAnsi="仿宋" w:hint="eastAsia"/>
          <w:sz w:val="32"/>
          <w:szCs w:val="32"/>
        </w:rPr>
        <w:t>.</w:t>
      </w:r>
      <w:r w:rsidR="004929AA">
        <w:rPr>
          <w:rFonts w:ascii="仿宋" w:eastAsia="仿宋" w:hAnsi="仿宋" w:hint="eastAsia"/>
          <w:sz w:val="32"/>
          <w:szCs w:val="32"/>
        </w:rPr>
        <w:t>新时代高校思想政治教育改革创新研究</w:t>
      </w:r>
    </w:p>
    <w:p w:rsidR="004929AA" w:rsidRPr="004929AA"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t>14</w:t>
      </w:r>
      <w:r w:rsidR="004B7AE8">
        <w:rPr>
          <w:rFonts w:ascii="仿宋" w:eastAsia="仿宋" w:hAnsi="仿宋" w:hint="eastAsia"/>
          <w:sz w:val="32"/>
          <w:szCs w:val="32"/>
        </w:rPr>
        <w:t>.</w:t>
      </w:r>
      <w:r w:rsidR="004929AA">
        <w:rPr>
          <w:rFonts w:ascii="仿宋" w:eastAsia="仿宋" w:hAnsi="仿宋" w:hint="eastAsia"/>
          <w:sz w:val="32"/>
          <w:szCs w:val="32"/>
        </w:rPr>
        <w:t>大数据时代高校思想政治</w:t>
      </w:r>
      <w:r w:rsidR="00620A0E">
        <w:rPr>
          <w:rFonts w:ascii="仿宋" w:eastAsia="仿宋" w:hAnsi="仿宋" w:hint="eastAsia"/>
          <w:sz w:val="32"/>
          <w:szCs w:val="32"/>
        </w:rPr>
        <w:t>工作</w:t>
      </w:r>
      <w:r w:rsidR="004929AA">
        <w:rPr>
          <w:rFonts w:ascii="仿宋" w:eastAsia="仿宋" w:hAnsi="仿宋" w:hint="eastAsia"/>
          <w:sz w:val="32"/>
          <w:szCs w:val="32"/>
        </w:rPr>
        <w:t>创新研究</w:t>
      </w:r>
    </w:p>
    <w:p w:rsidR="00DF2A87" w:rsidRPr="00417267"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t>15</w:t>
      </w:r>
      <w:r w:rsidR="00B63F93">
        <w:rPr>
          <w:rFonts w:ascii="仿宋" w:eastAsia="仿宋" w:hAnsi="仿宋" w:hint="eastAsia"/>
          <w:sz w:val="32"/>
          <w:szCs w:val="32"/>
        </w:rPr>
        <w:t>.</w:t>
      </w:r>
      <w:r w:rsidR="00DF2A87" w:rsidRPr="00417267">
        <w:rPr>
          <w:rFonts w:ascii="仿宋" w:eastAsia="仿宋" w:hAnsi="仿宋" w:hint="eastAsia"/>
          <w:sz w:val="32"/>
          <w:szCs w:val="32"/>
        </w:rPr>
        <w:t>首都文化体系建构与内涵挖掘</w:t>
      </w:r>
    </w:p>
    <w:p w:rsidR="00DF2A87" w:rsidRPr="00417267"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t>16</w:t>
      </w:r>
      <w:r w:rsidR="00B63F93">
        <w:rPr>
          <w:rFonts w:ascii="仿宋" w:eastAsia="仿宋" w:hAnsi="仿宋" w:hint="eastAsia"/>
          <w:sz w:val="32"/>
          <w:szCs w:val="32"/>
        </w:rPr>
        <w:t>.</w:t>
      </w:r>
      <w:r w:rsidR="00DF2A87" w:rsidRPr="00417267">
        <w:rPr>
          <w:rFonts w:ascii="仿宋" w:eastAsia="仿宋" w:hAnsi="仿宋"/>
          <w:sz w:val="32"/>
          <w:szCs w:val="32"/>
        </w:rPr>
        <w:t>全国文化中心建设与其他三个中心建设互动机制研究</w:t>
      </w:r>
    </w:p>
    <w:p w:rsidR="00DF2A87" w:rsidRPr="00417267"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t>17</w:t>
      </w:r>
      <w:r w:rsidR="00B63F93">
        <w:rPr>
          <w:rFonts w:ascii="仿宋" w:eastAsia="仿宋" w:hAnsi="仿宋" w:hint="eastAsia"/>
          <w:sz w:val="32"/>
          <w:szCs w:val="32"/>
        </w:rPr>
        <w:t>.</w:t>
      </w:r>
      <w:r w:rsidR="00DF2A87" w:rsidRPr="00417267">
        <w:rPr>
          <w:rFonts w:ascii="仿宋" w:eastAsia="仿宋" w:hAnsi="仿宋" w:hint="eastAsia"/>
          <w:sz w:val="32"/>
          <w:szCs w:val="32"/>
        </w:rPr>
        <w:t>北京三个“文化带”与京津冀协同发展研究</w:t>
      </w:r>
    </w:p>
    <w:p w:rsidR="00DF2A87" w:rsidRPr="00417267"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t>18</w:t>
      </w:r>
      <w:r w:rsidR="00B63F93">
        <w:rPr>
          <w:rFonts w:ascii="仿宋" w:eastAsia="仿宋" w:hAnsi="仿宋" w:hint="eastAsia"/>
          <w:sz w:val="32"/>
          <w:szCs w:val="32"/>
        </w:rPr>
        <w:t>.</w:t>
      </w:r>
      <w:r w:rsidR="00DF2A87" w:rsidRPr="00417267">
        <w:rPr>
          <w:rFonts w:ascii="仿宋" w:eastAsia="仿宋" w:hAnsi="仿宋" w:hint="eastAsia"/>
          <w:sz w:val="32"/>
          <w:szCs w:val="32"/>
        </w:rPr>
        <w:t>“一带一路”与全国文化中心建设研究</w:t>
      </w:r>
    </w:p>
    <w:p w:rsidR="00055F83" w:rsidRPr="00417267" w:rsidRDefault="005812DC" w:rsidP="00551ED4">
      <w:pPr>
        <w:spacing w:line="560" w:lineRule="exact"/>
        <w:rPr>
          <w:rFonts w:ascii="仿宋" w:eastAsia="仿宋" w:hAnsi="仿宋"/>
          <w:sz w:val="32"/>
          <w:szCs w:val="32"/>
        </w:rPr>
      </w:pPr>
      <w:r>
        <w:rPr>
          <w:rFonts w:ascii="仿宋" w:eastAsia="仿宋" w:hAnsi="仿宋" w:hint="eastAsia"/>
          <w:sz w:val="32"/>
          <w:szCs w:val="32"/>
        </w:rPr>
        <w:t>19</w:t>
      </w:r>
      <w:r w:rsidR="00B63F93">
        <w:rPr>
          <w:rFonts w:ascii="仿宋" w:eastAsia="仿宋" w:hAnsi="仿宋" w:hint="eastAsia"/>
          <w:sz w:val="32"/>
          <w:szCs w:val="32"/>
        </w:rPr>
        <w:t>.</w:t>
      </w:r>
      <w:r w:rsidR="00055F83" w:rsidRPr="00417267">
        <w:rPr>
          <w:rFonts w:ascii="仿宋" w:eastAsia="仿宋" w:hAnsi="仿宋" w:hint="eastAsia"/>
          <w:sz w:val="32"/>
          <w:szCs w:val="32"/>
        </w:rPr>
        <w:t>大运河、长城、西山永定河“三个文化带”建设在全国文化中心建设中的定位与功能</w:t>
      </w:r>
      <w:r w:rsidR="00A2245C">
        <w:rPr>
          <w:rFonts w:ascii="仿宋" w:eastAsia="仿宋" w:hAnsi="仿宋" w:hint="eastAsia"/>
          <w:sz w:val="32"/>
          <w:szCs w:val="32"/>
        </w:rPr>
        <w:t>研究</w:t>
      </w:r>
    </w:p>
    <w:p w:rsidR="00DF2A87" w:rsidRPr="00417267"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t>20</w:t>
      </w:r>
      <w:r w:rsidR="00B63F93">
        <w:rPr>
          <w:rFonts w:ascii="仿宋" w:eastAsia="仿宋" w:hAnsi="仿宋" w:hint="eastAsia"/>
          <w:sz w:val="32"/>
          <w:szCs w:val="32"/>
        </w:rPr>
        <w:t>.</w:t>
      </w:r>
      <w:r w:rsidR="00DF2A87" w:rsidRPr="00417267">
        <w:rPr>
          <w:rFonts w:ascii="仿宋" w:eastAsia="仿宋" w:hAnsi="仿宋" w:hint="eastAsia"/>
          <w:sz w:val="32"/>
          <w:szCs w:val="32"/>
        </w:rPr>
        <w:t>全国文化中心建设的公众参与机制研究</w:t>
      </w:r>
    </w:p>
    <w:p w:rsidR="00DF2A87" w:rsidRPr="00417267"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t>21</w:t>
      </w:r>
      <w:r w:rsidR="00B63F93">
        <w:rPr>
          <w:rFonts w:ascii="仿宋" w:eastAsia="仿宋" w:hAnsi="仿宋" w:hint="eastAsia"/>
          <w:sz w:val="32"/>
          <w:szCs w:val="32"/>
        </w:rPr>
        <w:t>.全国</w:t>
      </w:r>
      <w:r w:rsidR="00DF2A87" w:rsidRPr="00417267">
        <w:rPr>
          <w:rFonts w:ascii="仿宋" w:eastAsia="仿宋" w:hAnsi="仿宋" w:hint="eastAsia"/>
          <w:sz w:val="32"/>
          <w:szCs w:val="32"/>
        </w:rPr>
        <w:t>文化中心建设中的网络舆论环境研究</w:t>
      </w:r>
    </w:p>
    <w:p w:rsidR="00DF2A87" w:rsidRPr="00417267"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t>22</w:t>
      </w:r>
      <w:r w:rsidR="00B63F93">
        <w:rPr>
          <w:rFonts w:ascii="仿宋" w:eastAsia="仿宋" w:hAnsi="仿宋" w:hint="eastAsia"/>
          <w:sz w:val="32"/>
          <w:szCs w:val="32"/>
        </w:rPr>
        <w:t>.</w:t>
      </w:r>
      <w:r w:rsidR="00DF2A87" w:rsidRPr="00417267">
        <w:rPr>
          <w:rFonts w:ascii="仿宋" w:eastAsia="仿宋" w:hAnsi="仿宋" w:hint="eastAsia"/>
          <w:sz w:val="32"/>
          <w:szCs w:val="32"/>
        </w:rPr>
        <w:t>北京优秀传统文化经典梳理与普及</w:t>
      </w:r>
    </w:p>
    <w:p w:rsidR="00DF2A87" w:rsidRPr="00417267"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t>23</w:t>
      </w:r>
      <w:r w:rsidR="00B63F93">
        <w:rPr>
          <w:rFonts w:ascii="仿宋" w:eastAsia="仿宋" w:hAnsi="仿宋" w:hint="eastAsia"/>
          <w:sz w:val="32"/>
          <w:szCs w:val="32"/>
        </w:rPr>
        <w:t>.</w:t>
      </w:r>
      <w:r w:rsidR="00DF2A87" w:rsidRPr="00417267">
        <w:rPr>
          <w:rFonts w:ascii="仿宋" w:eastAsia="仿宋" w:hAnsi="仿宋" w:hint="eastAsia"/>
          <w:sz w:val="32"/>
          <w:szCs w:val="32"/>
        </w:rPr>
        <w:t>“</w:t>
      </w:r>
      <w:proofErr w:type="gramStart"/>
      <w:r w:rsidR="00DF2A87" w:rsidRPr="00417267">
        <w:rPr>
          <w:rFonts w:ascii="仿宋" w:eastAsia="仿宋" w:hAnsi="仿宋" w:hint="eastAsia"/>
          <w:sz w:val="32"/>
          <w:szCs w:val="32"/>
        </w:rPr>
        <w:t>一</w:t>
      </w:r>
      <w:proofErr w:type="gramEnd"/>
      <w:r w:rsidR="00DF2A87" w:rsidRPr="00417267">
        <w:rPr>
          <w:rFonts w:ascii="仿宋" w:eastAsia="仿宋" w:hAnsi="仿宋" w:hint="eastAsia"/>
          <w:sz w:val="32"/>
          <w:szCs w:val="32"/>
        </w:rPr>
        <w:t>城三带”历史文脉研究</w:t>
      </w:r>
    </w:p>
    <w:p w:rsidR="00DF2A87" w:rsidRPr="00417267" w:rsidRDefault="005812DC" w:rsidP="00551ED4">
      <w:pPr>
        <w:spacing w:line="560" w:lineRule="exact"/>
        <w:rPr>
          <w:rFonts w:ascii="仿宋" w:eastAsia="仿宋" w:hAnsi="仿宋"/>
          <w:sz w:val="32"/>
          <w:szCs w:val="32"/>
        </w:rPr>
      </w:pPr>
      <w:r>
        <w:rPr>
          <w:rFonts w:ascii="仿宋" w:eastAsia="仿宋" w:hAnsi="仿宋" w:hint="eastAsia"/>
          <w:sz w:val="32"/>
          <w:szCs w:val="32"/>
        </w:rPr>
        <w:t>24</w:t>
      </w:r>
      <w:r w:rsidR="008F7ADF">
        <w:rPr>
          <w:rFonts w:ascii="仿宋" w:eastAsia="仿宋" w:hAnsi="仿宋" w:hint="eastAsia"/>
          <w:sz w:val="32"/>
          <w:szCs w:val="32"/>
        </w:rPr>
        <w:t>.</w:t>
      </w:r>
      <w:r w:rsidR="00DF2A87" w:rsidRPr="00417267">
        <w:rPr>
          <w:rFonts w:ascii="仿宋" w:eastAsia="仿宋" w:hAnsi="仿宋" w:hint="eastAsia"/>
          <w:sz w:val="32"/>
          <w:szCs w:val="32"/>
        </w:rPr>
        <w:t>文化传承与北京古都文化资源的挖掘与利用</w:t>
      </w:r>
    </w:p>
    <w:p w:rsidR="00DF2A87" w:rsidRPr="00417267" w:rsidRDefault="005812DC" w:rsidP="00551ED4">
      <w:pPr>
        <w:spacing w:line="560" w:lineRule="exact"/>
        <w:rPr>
          <w:rFonts w:ascii="仿宋" w:eastAsia="仿宋" w:hAnsi="仿宋"/>
          <w:sz w:val="32"/>
          <w:szCs w:val="32"/>
        </w:rPr>
      </w:pPr>
      <w:r>
        <w:rPr>
          <w:rFonts w:ascii="仿宋" w:eastAsia="仿宋" w:hAnsi="仿宋" w:hint="eastAsia"/>
          <w:sz w:val="32"/>
          <w:szCs w:val="32"/>
        </w:rPr>
        <w:t>25</w:t>
      </w:r>
      <w:r w:rsidR="008F7ADF">
        <w:rPr>
          <w:rFonts w:ascii="仿宋" w:eastAsia="仿宋" w:hAnsi="仿宋" w:hint="eastAsia"/>
          <w:sz w:val="32"/>
          <w:szCs w:val="32"/>
        </w:rPr>
        <w:t>.</w:t>
      </w:r>
      <w:r w:rsidR="00DF2A87" w:rsidRPr="00417267">
        <w:rPr>
          <w:rFonts w:ascii="仿宋" w:eastAsia="仿宋" w:hAnsi="仿宋" w:hint="eastAsia"/>
          <w:sz w:val="32"/>
          <w:szCs w:val="32"/>
        </w:rPr>
        <w:t>北京红色文化资源挖掘及其精神传承</w:t>
      </w:r>
    </w:p>
    <w:p w:rsidR="00DF2A87" w:rsidRPr="00417267" w:rsidRDefault="005812DC" w:rsidP="00551ED4">
      <w:pPr>
        <w:spacing w:line="560" w:lineRule="exact"/>
        <w:rPr>
          <w:rFonts w:ascii="仿宋" w:eastAsia="仿宋" w:hAnsi="仿宋"/>
          <w:sz w:val="32"/>
          <w:szCs w:val="32"/>
        </w:rPr>
      </w:pPr>
      <w:r>
        <w:rPr>
          <w:rFonts w:ascii="仿宋" w:eastAsia="仿宋" w:hAnsi="仿宋" w:hint="eastAsia"/>
          <w:sz w:val="32"/>
          <w:szCs w:val="32"/>
        </w:rPr>
        <w:t>26</w:t>
      </w:r>
      <w:r w:rsidR="008F7ADF">
        <w:rPr>
          <w:rFonts w:ascii="仿宋" w:eastAsia="仿宋" w:hAnsi="仿宋" w:hint="eastAsia"/>
          <w:sz w:val="32"/>
          <w:szCs w:val="32"/>
        </w:rPr>
        <w:t>.</w:t>
      </w:r>
      <w:r w:rsidR="00DF2A87" w:rsidRPr="00417267">
        <w:rPr>
          <w:rFonts w:ascii="仿宋" w:eastAsia="仿宋" w:hAnsi="仿宋" w:hint="eastAsia"/>
          <w:sz w:val="32"/>
          <w:szCs w:val="32"/>
        </w:rPr>
        <w:t>北京京味文化研究</w:t>
      </w:r>
    </w:p>
    <w:p w:rsidR="00DF2A87" w:rsidRPr="00417267" w:rsidRDefault="005812DC" w:rsidP="00551ED4">
      <w:pPr>
        <w:spacing w:line="560" w:lineRule="exact"/>
        <w:rPr>
          <w:rFonts w:ascii="仿宋" w:eastAsia="仿宋" w:hAnsi="仿宋"/>
          <w:sz w:val="32"/>
          <w:szCs w:val="32"/>
        </w:rPr>
      </w:pPr>
      <w:r>
        <w:rPr>
          <w:rFonts w:ascii="仿宋" w:eastAsia="仿宋" w:hAnsi="仿宋" w:hint="eastAsia"/>
          <w:sz w:val="32"/>
          <w:szCs w:val="32"/>
        </w:rPr>
        <w:t>27</w:t>
      </w:r>
      <w:r w:rsidR="008F7ADF">
        <w:rPr>
          <w:rFonts w:ascii="仿宋" w:eastAsia="仿宋" w:hAnsi="仿宋" w:hint="eastAsia"/>
          <w:sz w:val="32"/>
          <w:szCs w:val="32"/>
        </w:rPr>
        <w:t>.</w:t>
      </w:r>
      <w:r w:rsidR="00DF2A87" w:rsidRPr="00417267">
        <w:rPr>
          <w:rFonts w:ascii="仿宋" w:eastAsia="仿宋" w:hAnsi="仿宋" w:hint="eastAsia"/>
          <w:sz w:val="32"/>
          <w:szCs w:val="32"/>
        </w:rPr>
        <w:t>北京创新文化研究</w:t>
      </w:r>
    </w:p>
    <w:p w:rsidR="00DF2A87" w:rsidRPr="00417267" w:rsidRDefault="005812DC" w:rsidP="00551ED4">
      <w:pPr>
        <w:spacing w:line="560" w:lineRule="exact"/>
        <w:rPr>
          <w:rFonts w:ascii="仿宋" w:eastAsia="仿宋" w:hAnsi="仿宋"/>
          <w:sz w:val="32"/>
          <w:szCs w:val="32"/>
        </w:rPr>
      </w:pPr>
      <w:r>
        <w:rPr>
          <w:rFonts w:ascii="仿宋" w:eastAsia="仿宋" w:hAnsi="仿宋" w:hint="eastAsia"/>
          <w:sz w:val="32"/>
          <w:szCs w:val="32"/>
        </w:rPr>
        <w:t>28</w:t>
      </w:r>
      <w:r w:rsidR="008F7ADF">
        <w:rPr>
          <w:rFonts w:ascii="仿宋" w:eastAsia="仿宋" w:hAnsi="仿宋" w:hint="eastAsia"/>
          <w:sz w:val="32"/>
          <w:szCs w:val="32"/>
        </w:rPr>
        <w:t>.</w:t>
      </w:r>
      <w:r w:rsidR="00DF2A87" w:rsidRPr="00417267">
        <w:rPr>
          <w:rFonts w:ascii="仿宋" w:eastAsia="仿宋" w:hAnsi="仿宋" w:hint="eastAsia"/>
          <w:sz w:val="32"/>
          <w:szCs w:val="32"/>
        </w:rPr>
        <w:t>长城文化带研究</w:t>
      </w:r>
    </w:p>
    <w:p w:rsidR="00DF2A87" w:rsidRPr="00417267" w:rsidRDefault="005812DC" w:rsidP="00551ED4">
      <w:pPr>
        <w:spacing w:line="560" w:lineRule="exact"/>
        <w:rPr>
          <w:rFonts w:ascii="仿宋" w:eastAsia="仿宋" w:hAnsi="仿宋"/>
          <w:sz w:val="32"/>
          <w:szCs w:val="32"/>
        </w:rPr>
      </w:pPr>
      <w:r>
        <w:rPr>
          <w:rFonts w:ascii="仿宋" w:eastAsia="仿宋" w:hAnsi="仿宋" w:hint="eastAsia"/>
          <w:sz w:val="32"/>
          <w:szCs w:val="32"/>
        </w:rPr>
        <w:t>29</w:t>
      </w:r>
      <w:r w:rsidR="008F7ADF">
        <w:rPr>
          <w:rFonts w:ascii="仿宋" w:eastAsia="仿宋" w:hAnsi="仿宋" w:hint="eastAsia"/>
          <w:sz w:val="32"/>
          <w:szCs w:val="32"/>
        </w:rPr>
        <w:t>.</w:t>
      </w:r>
      <w:r w:rsidR="00DF2A87" w:rsidRPr="00417267">
        <w:rPr>
          <w:rFonts w:ascii="仿宋" w:eastAsia="仿宋" w:hAnsi="仿宋" w:hint="eastAsia"/>
          <w:sz w:val="32"/>
          <w:szCs w:val="32"/>
        </w:rPr>
        <w:t>大运河文化带与城市副中心文化建设研究</w:t>
      </w:r>
    </w:p>
    <w:p w:rsidR="00DF2A87" w:rsidRPr="00417267" w:rsidRDefault="005812DC" w:rsidP="00551ED4">
      <w:pPr>
        <w:spacing w:line="560" w:lineRule="exact"/>
        <w:rPr>
          <w:rFonts w:ascii="仿宋" w:eastAsia="仿宋" w:hAnsi="仿宋"/>
          <w:sz w:val="32"/>
          <w:szCs w:val="32"/>
        </w:rPr>
      </w:pPr>
      <w:r>
        <w:rPr>
          <w:rFonts w:ascii="仿宋" w:eastAsia="仿宋" w:hAnsi="仿宋" w:hint="eastAsia"/>
          <w:sz w:val="32"/>
          <w:szCs w:val="32"/>
        </w:rPr>
        <w:t>30</w:t>
      </w:r>
      <w:r w:rsidR="008F7ADF">
        <w:rPr>
          <w:rFonts w:ascii="仿宋" w:eastAsia="仿宋" w:hAnsi="仿宋" w:hint="eastAsia"/>
          <w:sz w:val="32"/>
          <w:szCs w:val="32"/>
        </w:rPr>
        <w:t>.</w:t>
      </w:r>
      <w:r w:rsidR="00DF2A87" w:rsidRPr="00417267">
        <w:rPr>
          <w:rFonts w:ascii="仿宋" w:eastAsia="仿宋" w:hAnsi="仿宋" w:hint="eastAsia"/>
          <w:sz w:val="32"/>
          <w:szCs w:val="32"/>
        </w:rPr>
        <w:t>西山永定河文化</w:t>
      </w:r>
      <w:proofErr w:type="gramStart"/>
      <w:r w:rsidR="00DF2A87" w:rsidRPr="00417267">
        <w:rPr>
          <w:rFonts w:ascii="仿宋" w:eastAsia="仿宋" w:hAnsi="仿宋" w:hint="eastAsia"/>
          <w:sz w:val="32"/>
          <w:szCs w:val="32"/>
        </w:rPr>
        <w:t>带文化</w:t>
      </w:r>
      <w:proofErr w:type="gramEnd"/>
      <w:r w:rsidR="00DF2A87" w:rsidRPr="00417267">
        <w:rPr>
          <w:rFonts w:ascii="仿宋" w:eastAsia="仿宋" w:hAnsi="仿宋" w:hint="eastAsia"/>
          <w:sz w:val="32"/>
          <w:szCs w:val="32"/>
        </w:rPr>
        <w:t xml:space="preserve">遗存及其价值评估体系研究 </w:t>
      </w:r>
    </w:p>
    <w:p w:rsidR="00DF2A87" w:rsidRPr="00417267" w:rsidRDefault="005812DC" w:rsidP="00551ED4">
      <w:pPr>
        <w:spacing w:line="560" w:lineRule="exact"/>
        <w:rPr>
          <w:rFonts w:ascii="仿宋" w:eastAsia="仿宋" w:hAnsi="仿宋"/>
          <w:sz w:val="32"/>
          <w:szCs w:val="32"/>
        </w:rPr>
      </w:pPr>
      <w:r>
        <w:rPr>
          <w:rFonts w:ascii="仿宋" w:eastAsia="仿宋" w:hAnsi="仿宋" w:hint="eastAsia"/>
          <w:sz w:val="32"/>
          <w:szCs w:val="32"/>
        </w:rPr>
        <w:t>31</w:t>
      </w:r>
      <w:r w:rsidR="008F7ADF">
        <w:rPr>
          <w:rFonts w:ascii="仿宋" w:eastAsia="仿宋" w:hAnsi="仿宋" w:hint="eastAsia"/>
          <w:sz w:val="32"/>
          <w:szCs w:val="32"/>
        </w:rPr>
        <w:t>.</w:t>
      </w:r>
      <w:r w:rsidR="00DF2A87" w:rsidRPr="00417267">
        <w:rPr>
          <w:rFonts w:ascii="仿宋" w:eastAsia="仿宋" w:hAnsi="仿宋" w:hint="eastAsia"/>
          <w:sz w:val="32"/>
          <w:szCs w:val="32"/>
        </w:rPr>
        <w:t>北京非物质文化遗产保护机制及其活态传承研究</w:t>
      </w:r>
    </w:p>
    <w:p w:rsidR="00DF2A87" w:rsidRPr="00417267"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t>32</w:t>
      </w:r>
      <w:r w:rsidR="008F7ADF">
        <w:rPr>
          <w:rFonts w:ascii="仿宋" w:eastAsia="仿宋" w:hAnsi="仿宋" w:hint="eastAsia"/>
          <w:sz w:val="32"/>
          <w:szCs w:val="32"/>
        </w:rPr>
        <w:t>.</w:t>
      </w:r>
      <w:r w:rsidR="00DF2A87" w:rsidRPr="00417267">
        <w:rPr>
          <w:rFonts w:ascii="仿宋" w:eastAsia="仿宋" w:hAnsi="仿宋" w:hint="eastAsia"/>
          <w:sz w:val="32"/>
          <w:szCs w:val="32"/>
        </w:rPr>
        <w:t>北京中轴线保护与老城文化空间重构</w:t>
      </w:r>
    </w:p>
    <w:p w:rsidR="00DF2A87" w:rsidRPr="00417267"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t>33</w:t>
      </w:r>
      <w:r w:rsidR="008F7ADF">
        <w:rPr>
          <w:rFonts w:ascii="仿宋" w:eastAsia="仿宋" w:hAnsi="仿宋" w:hint="eastAsia"/>
          <w:sz w:val="32"/>
          <w:szCs w:val="32"/>
        </w:rPr>
        <w:t>.</w:t>
      </w:r>
      <w:r w:rsidR="00055F83">
        <w:rPr>
          <w:rFonts w:ascii="仿宋" w:eastAsia="仿宋" w:hAnsi="仿宋" w:hint="eastAsia"/>
          <w:sz w:val="32"/>
          <w:szCs w:val="32"/>
        </w:rPr>
        <w:t>北京</w:t>
      </w:r>
      <w:r w:rsidR="00DF2A87" w:rsidRPr="00417267">
        <w:rPr>
          <w:rFonts w:ascii="仿宋" w:eastAsia="仿宋" w:hAnsi="仿宋" w:hint="eastAsia"/>
          <w:sz w:val="32"/>
          <w:szCs w:val="32"/>
        </w:rPr>
        <w:t>传统村落保护传承研究</w:t>
      </w:r>
    </w:p>
    <w:p w:rsidR="00DF2A87" w:rsidRPr="00417267" w:rsidRDefault="005812DC" w:rsidP="00551ED4">
      <w:pPr>
        <w:spacing w:line="560" w:lineRule="exact"/>
        <w:rPr>
          <w:rFonts w:ascii="仿宋" w:eastAsia="仿宋" w:hAnsi="仿宋"/>
          <w:sz w:val="32"/>
          <w:szCs w:val="32"/>
        </w:rPr>
      </w:pPr>
      <w:r>
        <w:rPr>
          <w:rFonts w:ascii="仿宋" w:eastAsia="仿宋" w:hAnsi="仿宋" w:hint="eastAsia"/>
          <w:sz w:val="32"/>
          <w:szCs w:val="32"/>
        </w:rPr>
        <w:t>34</w:t>
      </w:r>
      <w:r w:rsidR="008F7ADF">
        <w:rPr>
          <w:rFonts w:ascii="仿宋" w:eastAsia="仿宋" w:hAnsi="仿宋" w:hint="eastAsia"/>
          <w:sz w:val="32"/>
          <w:szCs w:val="32"/>
        </w:rPr>
        <w:t>.</w:t>
      </w:r>
      <w:r w:rsidR="00055F83">
        <w:rPr>
          <w:rFonts w:ascii="仿宋" w:eastAsia="仿宋" w:hAnsi="仿宋" w:hint="eastAsia"/>
          <w:sz w:val="32"/>
          <w:szCs w:val="32"/>
        </w:rPr>
        <w:t>北京</w:t>
      </w:r>
      <w:r w:rsidR="00DF2A87" w:rsidRPr="00417267">
        <w:rPr>
          <w:rFonts w:ascii="仿宋" w:eastAsia="仿宋" w:hAnsi="仿宋" w:hint="eastAsia"/>
          <w:sz w:val="32"/>
          <w:szCs w:val="32"/>
        </w:rPr>
        <w:t>公共文化服务体系及示范区建设研究</w:t>
      </w:r>
    </w:p>
    <w:p w:rsidR="00DF2A87" w:rsidRPr="00417267" w:rsidRDefault="005812DC" w:rsidP="00551ED4">
      <w:pPr>
        <w:spacing w:line="560" w:lineRule="exact"/>
        <w:rPr>
          <w:rFonts w:ascii="仿宋" w:eastAsia="仿宋" w:hAnsi="仿宋"/>
          <w:sz w:val="32"/>
          <w:szCs w:val="32"/>
        </w:rPr>
      </w:pPr>
      <w:r>
        <w:rPr>
          <w:rFonts w:ascii="仿宋" w:eastAsia="仿宋" w:hAnsi="仿宋" w:hint="eastAsia"/>
          <w:sz w:val="32"/>
          <w:szCs w:val="32"/>
        </w:rPr>
        <w:t>35</w:t>
      </w:r>
      <w:r w:rsidR="008F7ADF">
        <w:rPr>
          <w:rFonts w:ascii="仿宋" w:eastAsia="仿宋" w:hAnsi="仿宋" w:hint="eastAsia"/>
          <w:sz w:val="32"/>
          <w:szCs w:val="32"/>
        </w:rPr>
        <w:t>.</w:t>
      </w:r>
      <w:r w:rsidR="00055F83">
        <w:rPr>
          <w:rFonts w:ascii="仿宋" w:eastAsia="仿宋" w:hAnsi="仿宋" w:hint="eastAsia"/>
          <w:sz w:val="32"/>
          <w:szCs w:val="32"/>
        </w:rPr>
        <w:t>北京</w:t>
      </w:r>
      <w:r w:rsidR="00DF2A87" w:rsidRPr="00417267">
        <w:rPr>
          <w:rFonts w:ascii="仿宋" w:eastAsia="仿宋" w:hAnsi="仿宋" w:hint="eastAsia"/>
          <w:sz w:val="32"/>
          <w:szCs w:val="32"/>
        </w:rPr>
        <w:t>公共文化产品服务供给与运营机制创新</w:t>
      </w:r>
      <w:r w:rsidR="00055F83">
        <w:rPr>
          <w:rFonts w:ascii="仿宋" w:eastAsia="仿宋" w:hAnsi="仿宋" w:hint="eastAsia"/>
          <w:sz w:val="32"/>
          <w:szCs w:val="32"/>
        </w:rPr>
        <w:t>研究</w:t>
      </w:r>
    </w:p>
    <w:p w:rsidR="00DF2A87" w:rsidRPr="00417267" w:rsidRDefault="005812DC" w:rsidP="00551ED4">
      <w:pPr>
        <w:spacing w:line="560" w:lineRule="exact"/>
        <w:rPr>
          <w:rFonts w:ascii="仿宋" w:eastAsia="仿宋" w:hAnsi="仿宋"/>
          <w:sz w:val="32"/>
          <w:szCs w:val="32"/>
        </w:rPr>
      </w:pPr>
      <w:r>
        <w:rPr>
          <w:rFonts w:ascii="仿宋" w:eastAsia="仿宋" w:hAnsi="仿宋" w:hint="eastAsia"/>
          <w:sz w:val="32"/>
          <w:szCs w:val="32"/>
        </w:rPr>
        <w:lastRenderedPageBreak/>
        <w:t>36</w:t>
      </w:r>
      <w:r w:rsidR="008F7ADF">
        <w:rPr>
          <w:rFonts w:ascii="仿宋" w:eastAsia="仿宋" w:hAnsi="仿宋" w:hint="eastAsia"/>
          <w:sz w:val="32"/>
          <w:szCs w:val="32"/>
        </w:rPr>
        <w:t>.</w:t>
      </w:r>
      <w:r w:rsidR="00055F83">
        <w:rPr>
          <w:rFonts w:ascii="仿宋" w:eastAsia="仿宋" w:hAnsi="仿宋" w:hint="eastAsia"/>
          <w:sz w:val="32"/>
          <w:szCs w:val="32"/>
        </w:rPr>
        <w:t>北京</w:t>
      </w:r>
      <w:r w:rsidR="00DF2A87" w:rsidRPr="00417267">
        <w:rPr>
          <w:rFonts w:ascii="仿宋" w:eastAsia="仿宋" w:hAnsi="仿宋" w:hint="eastAsia"/>
          <w:sz w:val="32"/>
          <w:szCs w:val="32"/>
        </w:rPr>
        <w:t>公共文化资源的合作共享机制及其效能研究</w:t>
      </w:r>
    </w:p>
    <w:p w:rsidR="00DF2A87" w:rsidRPr="00417267"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t>37</w:t>
      </w:r>
      <w:r w:rsidR="008F7ADF">
        <w:rPr>
          <w:rFonts w:ascii="仿宋" w:eastAsia="仿宋" w:hAnsi="仿宋" w:hint="eastAsia"/>
          <w:sz w:val="32"/>
          <w:szCs w:val="32"/>
        </w:rPr>
        <w:t>.</w:t>
      </w:r>
      <w:r w:rsidR="00DF2A87" w:rsidRPr="00417267">
        <w:rPr>
          <w:rFonts w:ascii="仿宋" w:eastAsia="仿宋" w:hAnsi="仿宋" w:hint="eastAsia"/>
          <w:sz w:val="32"/>
          <w:szCs w:val="32"/>
        </w:rPr>
        <w:t>北京主题文化产品与服务研究</w:t>
      </w:r>
    </w:p>
    <w:p w:rsidR="00DF2A87" w:rsidRPr="00417267"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t>38</w:t>
      </w:r>
      <w:r w:rsidR="008F7ADF">
        <w:rPr>
          <w:rFonts w:ascii="仿宋" w:eastAsia="仿宋" w:hAnsi="仿宋" w:hint="eastAsia"/>
          <w:sz w:val="32"/>
          <w:szCs w:val="32"/>
        </w:rPr>
        <w:t>.</w:t>
      </w:r>
      <w:r w:rsidR="00DF2A87" w:rsidRPr="00417267">
        <w:rPr>
          <w:rFonts w:ascii="仿宋" w:eastAsia="仿宋" w:hAnsi="仿宋" w:hint="eastAsia"/>
          <w:sz w:val="32"/>
          <w:szCs w:val="32"/>
        </w:rPr>
        <w:t>提升全国文化中心综合国际竞争力路径与对策研究</w:t>
      </w:r>
    </w:p>
    <w:p w:rsidR="00B119E1"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t>39</w:t>
      </w:r>
      <w:r w:rsidR="008F7ADF">
        <w:rPr>
          <w:rFonts w:ascii="仿宋" w:eastAsia="仿宋" w:hAnsi="仿宋" w:hint="eastAsia"/>
          <w:sz w:val="32"/>
          <w:szCs w:val="32"/>
        </w:rPr>
        <w:t>.</w:t>
      </w:r>
      <w:r w:rsidR="00B119E1">
        <w:rPr>
          <w:rFonts w:ascii="仿宋" w:eastAsia="仿宋" w:hAnsi="仿宋" w:hint="eastAsia"/>
          <w:sz w:val="32"/>
          <w:szCs w:val="32"/>
        </w:rPr>
        <w:t>文化贸易与全国文化中心建设研究</w:t>
      </w:r>
    </w:p>
    <w:p w:rsidR="00DF2A87" w:rsidRPr="00417267" w:rsidRDefault="00B119E1" w:rsidP="00551ED4">
      <w:pPr>
        <w:spacing w:line="560" w:lineRule="exact"/>
        <w:jc w:val="left"/>
        <w:rPr>
          <w:rFonts w:ascii="仿宋" w:eastAsia="仿宋" w:hAnsi="仿宋"/>
          <w:sz w:val="32"/>
          <w:szCs w:val="32"/>
        </w:rPr>
      </w:pPr>
      <w:r>
        <w:rPr>
          <w:rFonts w:ascii="仿宋" w:eastAsia="仿宋" w:hAnsi="仿宋" w:hint="eastAsia"/>
          <w:sz w:val="32"/>
          <w:szCs w:val="32"/>
        </w:rPr>
        <w:t>40.</w:t>
      </w:r>
      <w:r w:rsidR="00DF2A87" w:rsidRPr="00417267">
        <w:rPr>
          <w:rFonts w:ascii="仿宋" w:eastAsia="仿宋" w:hAnsi="仿宋" w:hint="eastAsia"/>
          <w:sz w:val="32"/>
          <w:szCs w:val="32"/>
        </w:rPr>
        <w:t>文化贸易与北京优秀传统文化国际竞争力研究</w:t>
      </w:r>
    </w:p>
    <w:p w:rsidR="00DF2A87" w:rsidRPr="00417267"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t>4</w:t>
      </w:r>
      <w:r w:rsidR="00B119E1">
        <w:rPr>
          <w:rFonts w:ascii="仿宋" w:eastAsia="仿宋" w:hAnsi="仿宋" w:hint="eastAsia"/>
          <w:sz w:val="32"/>
          <w:szCs w:val="32"/>
        </w:rPr>
        <w:t>1</w:t>
      </w:r>
      <w:r w:rsidR="008F7ADF">
        <w:rPr>
          <w:rFonts w:ascii="仿宋" w:eastAsia="仿宋" w:hAnsi="仿宋" w:hint="eastAsia"/>
          <w:sz w:val="32"/>
          <w:szCs w:val="32"/>
        </w:rPr>
        <w:t>.</w:t>
      </w:r>
      <w:r w:rsidR="00055F83">
        <w:rPr>
          <w:rFonts w:ascii="仿宋" w:eastAsia="仿宋" w:hAnsi="仿宋" w:hint="eastAsia"/>
          <w:sz w:val="32"/>
          <w:szCs w:val="32"/>
        </w:rPr>
        <w:t>北京</w:t>
      </w:r>
      <w:r w:rsidR="00DF2A87" w:rsidRPr="00417267">
        <w:rPr>
          <w:rFonts w:ascii="仿宋" w:eastAsia="仿宋" w:hAnsi="仿宋" w:hint="eastAsia"/>
          <w:sz w:val="32"/>
          <w:szCs w:val="32"/>
        </w:rPr>
        <w:t>文化创意产业</w:t>
      </w:r>
      <w:proofErr w:type="gramStart"/>
      <w:r w:rsidR="00DF2A87" w:rsidRPr="00417267">
        <w:rPr>
          <w:rFonts w:ascii="仿宋" w:eastAsia="仿宋" w:hAnsi="仿宋" w:hint="eastAsia"/>
          <w:sz w:val="32"/>
          <w:szCs w:val="32"/>
        </w:rPr>
        <w:t>引领区</w:t>
      </w:r>
      <w:proofErr w:type="gramEnd"/>
      <w:r w:rsidR="00DF2A87" w:rsidRPr="00417267">
        <w:rPr>
          <w:rFonts w:ascii="仿宋" w:eastAsia="仿宋" w:hAnsi="仿宋" w:hint="eastAsia"/>
          <w:sz w:val="32"/>
          <w:szCs w:val="32"/>
        </w:rPr>
        <w:t>建设研究</w:t>
      </w:r>
    </w:p>
    <w:p w:rsidR="00DF2A87" w:rsidRPr="00417267"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t>4</w:t>
      </w:r>
      <w:r w:rsidR="00B119E1">
        <w:rPr>
          <w:rFonts w:ascii="仿宋" w:eastAsia="仿宋" w:hAnsi="仿宋" w:hint="eastAsia"/>
          <w:sz w:val="32"/>
          <w:szCs w:val="32"/>
        </w:rPr>
        <w:t>2</w:t>
      </w:r>
      <w:r w:rsidR="008F7ADF">
        <w:rPr>
          <w:rFonts w:ascii="仿宋" w:eastAsia="仿宋" w:hAnsi="仿宋" w:hint="eastAsia"/>
          <w:sz w:val="32"/>
          <w:szCs w:val="32"/>
        </w:rPr>
        <w:t>.</w:t>
      </w:r>
      <w:r w:rsidR="00DF2A87" w:rsidRPr="00417267">
        <w:rPr>
          <w:rFonts w:ascii="仿宋" w:eastAsia="仿宋" w:hAnsi="仿宋" w:hint="eastAsia"/>
          <w:sz w:val="32"/>
          <w:szCs w:val="32"/>
        </w:rPr>
        <w:t>北京文化创意产业“走出去”研究</w:t>
      </w:r>
    </w:p>
    <w:p w:rsidR="00DF2A87" w:rsidRDefault="005812DC" w:rsidP="00551ED4">
      <w:pPr>
        <w:spacing w:line="560" w:lineRule="exact"/>
        <w:jc w:val="left"/>
        <w:rPr>
          <w:rFonts w:ascii="仿宋" w:eastAsia="仿宋" w:hAnsi="仿宋"/>
          <w:sz w:val="32"/>
          <w:szCs w:val="32"/>
        </w:rPr>
      </w:pPr>
      <w:r>
        <w:rPr>
          <w:rFonts w:ascii="仿宋" w:eastAsia="仿宋" w:hAnsi="仿宋" w:hint="eastAsia"/>
          <w:sz w:val="32"/>
          <w:szCs w:val="32"/>
        </w:rPr>
        <w:t>4</w:t>
      </w:r>
      <w:r w:rsidR="00B119E1">
        <w:rPr>
          <w:rFonts w:ascii="仿宋" w:eastAsia="仿宋" w:hAnsi="仿宋" w:hint="eastAsia"/>
          <w:sz w:val="32"/>
          <w:szCs w:val="32"/>
        </w:rPr>
        <w:t>3</w:t>
      </w:r>
      <w:r w:rsidR="008F7ADF">
        <w:rPr>
          <w:rFonts w:ascii="仿宋" w:eastAsia="仿宋" w:hAnsi="仿宋" w:hint="eastAsia"/>
          <w:sz w:val="32"/>
          <w:szCs w:val="32"/>
        </w:rPr>
        <w:t>.</w:t>
      </w:r>
      <w:r w:rsidR="00DF2A87" w:rsidRPr="00417267">
        <w:rPr>
          <w:rFonts w:ascii="仿宋" w:eastAsia="仿宋" w:hAnsi="仿宋" w:hint="eastAsia"/>
          <w:sz w:val="32"/>
          <w:szCs w:val="32"/>
        </w:rPr>
        <w:t>首都文化空间拓展路径与对策研究</w:t>
      </w:r>
    </w:p>
    <w:p w:rsidR="0071099B" w:rsidRDefault="0071099B" w:rsidP="00076526">
      <w:pPr>
        <w:spacing w:line="560" w:lineRule="exact"/>
        <w:rPr>
          <w:rFonts w:asciiTheme="majorEastAsia" w:eastAsiaTheme="majorEastAsia" w:hAnsiTheme="majorEastAsia" w:cs="宋体"/>
          <w:b/>
          <w:sz w:val="36"/>
          <w:szCs w:val="36"/>
        </w:rPr>
      </w:pPr>
    </w:p>
    <w:p w:rsidR="00076526" w:rsidRPr="00892523" w:rsidRDefault="00076526" w:rsidP="00892523">
      <w:pPr>
        <w:spacing w:line="560" w:lineRule="exact"/>
        <w:ind w:firstLine="1"/>
        <w:rPr>
          <w:rFonts w:ascii="黑体" w:eastAsia="黑体" w:hAnsi="黑体"/>
          <w:sz w:val="36"/>
          <w:szCs w:val="36"/>
        </w:rPr>
      </w:pPr>
      <w:r w:rsidRPr="00892523">
        <w:rPr>
          <w:rFonts w:ascii="黑体" w:eastAsia="黑体" w:hAnsi="黑体" w:hint="eastAsia"/>
          <w:sz w:val="36"/>
          <w:szCs w:val="36"/>
        </w:rPr>
        <w:t>提示：</w:t>
      </w:r>
    </w:p>
    <w:p w:rsidR="00575AA3" w:rsidRPr="00076526" w:rsidRDefault="00575AA3" w:rsidP="00575AA3">
      <w:pPr>
        <w:pStyle w:val="a5"/>
        <w:numPr>
          <w:ilvl w:val="0"/>
          <w:numId w:val="12"/>
        </w:numPr>
        <w:spacing w:line="560" w:lineRule="exact"/>
        <w:ind w:firstLineChars="0"/>
        <w:rPr>
          <w:rFonts w:ascii="仿宋" w:eastAsia="仿宋" w:hAnsi="仿宋"/>
          <w:sz w:val="32"/>
          <w:szCs w:val="32"/>
        </w:rPr>
      </w:pPr>
      <w:r w:rsidRPr="006C3938">
        <w:rPr>
          <w:rFonts w:ascii="仿宋" w:eastAsia="仿宋" w:hAnsi="仿宋" w:cs="仿宋" w:hint="eastAsia"/>
          <w:sz w:val="32"/>
          <w:szCs w:val="32"/>
        </w:rPr>
        <w:t>申请人在申报各专题项目时，根据项目的研究重点，仍需选择对应学科申报</w:t>
      </w:r>
      <w:r w:rsidRPr="00076526">
        <w:rPr>
          <w:rFonts w:ascii="仿宋" w:eastAsia="仿宋" w:hAnsi="仿宋" w:hint="eastAsia"/>
          <w:sz w:val="32"/>
          <w:szCs w:val="32"/>
        </w:rPr>
        <w:t>；</w:t>
      </w:r>
      <w:r w:rsidRPr="00076526">
        <w:rPr>
          <w:rFonts w:ascii="仿宋" w:eastAsia="仿宋" w:hAnsi="仿宋"/>
          <w:sz w:val="32"/>
          <w:szCs w:val="32"/>
        </w:rPr>
        <w:t xml:space="preserve"> </w:t>
      </w:r>
    </w:p>
    <w:p w:rsidR="00076526" w:rsidRPr="00076526" w:rsidRDefault="00076526" w:rsidP="00076526">
      <w:pPr>
        <w:pStyle w:val="a5"/>
        <w:numPr>
          <w:ilvl w:val="0"/>
          <w:numId w:val="12"/>
        </w:numPr>
        <w:spacing w:line="560" w:lineRule="exact"/>
        <w:ind w:firstLineChars="0"/>
        <w:rPr>
          <w:rFonts w:ascii="仿宋" w:eastAsia="仿宋" w:hAnsi="仿宋"/>
          <w:sz w:val="32"/>
          <w:szCs w:val="32"/>
        </w:rPr>
      </w:pPr>
      <w:r w:rsidRPr="00076526">
        <w:rPr>
          <w:rFonts w:ascii="仿宋" w:eastAsia="仿宋" w:hAnsi="仿宋" w:hint="eastAsia"/>
          <w:sz w:val="32"/>
          <w:szCs w:val="32"/>
        </w:rPr>
        <w:t>按学科申报基础类研究项目，申报人可根据学科发展前沿、本人的学术积累</w:t>
      </w:r>
      <w:r w:rsidR="00D03317">
        <w:rPr>
          <w:rFonts w:ascii="仿宋" w:eastAsia="仿宋" w:hAnsi="仿宋" w:cs="宋体" w:hint="eastAsia"/>
          <w:color w:val="000000"/>
          <w:kern w:val="0"/>
          <w:sz w:val="32"/>
          <w:szCs w:val="32"/>
        </w:rPr>
        <w:t>、</w:t>
      </w:r>
      <w:r w:rsidR="00172A43">
        <w:rPr>
          <w:rFonts w:ascii="仿宋" w:eastAsia="仿宋" w:hAnsi="仿宋" w:cs="宋体" w:hint="eastAsia"/>
          <w:color w:val="000000"/>
          <w:kern w:val="0"/>
          <w:sz w:val="32"/>
          <w:szCs w:val="32"/>
        </w:rPr>
        <w:t>研究</w:t>
      </w:r>
      <w:r w:rsidR="00D03317">
        <w:rPr>
          <w:rFonts w:ascii="仿宋" w:eastAsia="仿宋" w:hAnsi="仿宋" w:cs="宋体" w:hint="eastAsia"/>
          <w:color w:val="000000"/>
          <w:kern w:val="0"/>
          <w:sz w:val="32"/>
          <w:szCs w:val="32"/>
        </w:rPr>
        <w:t>专长和兴趣</w:t>
      </w:r>
      <w:r w:rsidRPr="00076526">
        <w:rPr>
          <w:rFonts w:ascii="仿宋" w:eastAsia="仿宋" w:hAnsi="仿宋" w:hint="eastAsia"/>
          <w:sz w:val="32"/>
          <w:szCs w:val="32"/>
        </w:rPr>
        <w:t>自主拟定题目</w:t>
      </w:r>
      <w:r w:rsidR="00575AA3" w:rsidRPr="006C3938">
        <w:rPr>
          <w:rFonts w:ascii="仿宋" w:eastAsia="仿宋" w:hAnsi="仿宋" w:cs="仿宋" w:hint="eastAsia"/>
          <w:sz w:val="32"/>
          <w:szCs w:val="32"/>
        </w:rPr>
        <w:t>。</w:t>
      </w:r>
    </w:p>
    <w:p w:rsidR="00076526" w:rsidRPr="00076526" w:rsidRDefault="00076526" w:rsidP="00F21BF5">
      <w:pPr>
        <w:spacing w:line="560" w:lineRule="exact"/>
        <w:rPr>
          <w:rFonts w:ascii="仿宋" w:eastAsia="仿宋" w:hAnsi="仿宋"/>
          <w:color w:val="231815"/>
          <w:sz w:val="32"/>
          <w:szCs w:val="32"/>
        </w:rPr>
      </w:pPr>
    </w:p>
    <w:sectPr w:rsidR="00076526" w:rsidRPr="00076526" w:rsidSect="000E4576">
      <w:pgSz w:w="11906" w:h="16838"/>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186" w:rsidRDefault="00231186" w:rsidP="00DF2A87">
      <w:r>
        <w:separator/>
      </w:r>
    </w:p>
  </w:endnote>
  <w:endnote w:type="continuationSeparator" w:id="0">
    <w:p w:rsidR="00231186" w:rsidRDefault="00231186" w:rsidP="00DF2A8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186" w:rsidRDefault="00231186" w:rsidP="00DF2A87">
      <w:r>
        <w:separator/>
      </w:r>
    </w:p>
  </w:footnote>
  <w:footnote w:type="continuationSeparator" w:id="0">
    <w:p w:rsidR="00231186" w:rsidRDefault="00231186" w:rsidP="00DF2A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E447E"/>
    <w:multiLevelType w:val="hybridMultilevel"/>
    <w:tmpl w:val="C0B452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0EF4638"/>
    <w:multiLevelType w:val="hybridMultilevel"/>
    <w:tmpl w:val="27BCC956"/>
    <w:lvl w:ilvl="0" w:tplc="3BE29BDE">
      <w:start w:val="1"/>
      <w:numFmt w:val="decimal"/>
      <w:lvlText w:val="%1."/>
      <w:lvlJc w:val="left"/>
      <w:pPr>
        <w:ind w:left="780" w:hanging="360"/>
      </w:pPr>
      <w:rPr>
        <w:rFonts w:hint="default"/>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2">
    <w:nsid w:val="1C3D0A13"/>
    <w:multiLevelType w:val="hybridMultilevel"/>
    <w:tmpl w:val="B42EE4F6"/>
    <w:lvl w:ilvl="0" w:tplc="AA9460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9222B37"/>
    <w:multiLevelType w:val="hybridMultilevel"/>
    <w:tmpl w:val="7FCAF6C8"/>
    <w:lvl w:ilvl="0" w:tplc="9A4032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3A75425"/>
    <w:multiLevelType w:val="hybridMultilevel"/>
    <w:tmpl w:val="BBB0C1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6A3FBC"/>
    <w:multiLevelType w:val="hybridMultilevel"/>
    <w:tmpl w:val="826619C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D6F7B8A"/>
    <w:multiLevelType w:val="hybridMultilevel"/>
    <w:tmpl w:val="2738DCD6"/>
    <w:lvl w:ilvl="0" w:tplc="48484E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96E5282"/>
    <w:multiLevelType w:val="hybridMultilevel"/>
    <w:tmpl w:val="FBA219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9CC5639"/>
    <w:multiLevelType w:val="hybridMultilevel"/>
    <w:tmpl w:val="292E4504"/>
    <w:lvl w:ilvl="0" w:tplc="48484E8C">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966EB1"/>
    <w:multiLevelType w:val="singleLevel"/>
    <w:tmpl w:val="5A966EB1"/>
    <w:lvl w:ilvl="0">
      <w:start w:val="1"/>
      <w:numFmt w:val="decimal"/>
      <w:lvlText w:val="%1."/>
      <w:lvlJc w:val="left"/>
      <w:pPr>
        <w:tabs>
          <w:tab w:val="num" w:pos="425"/>
        </w:tabs>
        <w:ind w:left="425" w:hanging="425"/>
      </w:pPr>
    </w:lvl>
  </w:abstractNum>
  <w:abstractNum w:abstractNumId="10">
    <w:nsid w:val="5B8D793A"/>
    <w:multiLevelType w:val="hybridMultilevel"/>
    <w:tmpl w:val="2B8CE1E0"/>
    <w:lvl w:ilvl="0" w:tplc="3DA40F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0210EBA"/>
    <w:multiLevelType w:val="hybridMultilevel"/>
    <w:tmpl w:val="59B29672"/>
    <w:lvl w:ilvl="0" w:tplc="48484E8C">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61E4772"/>
    <w:multiLevelType w:val="hybridMultilevel"/>
    <w:tmpl w:val="2C88C02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4"/>
  </w:num>
  <w:num w:numId="3">
    <w:abstractNumId w:val="3"/>
  </w:num>
  <w:num w:numId="4">
    <w:abstractNumId w:val="1"/>
  </w:num>
  <w:num w:numId="5">
    <w:abstractNumId w:val="0"/>
  </w:num>
  <w:num w:numId="6">
    <w:abstractNumId w:val="7"/>
  </w:num>
  <w:num w:numId="7">
    <w:abstractNumId w:val="6"/>
  </w:num>
  <w:num w:numId="8">
    <w:abstractNumId w:val="8"/>
  </w:num>
  <w:num w:numId="9">
    <w:abstractNumId w:val="11"/>
  </w:num>
  <w:num w:numId="10">
    <w:abstractNumId w:val="12"/>
  </w:num>
  <w:num w:numId="11">
    <w:abstractNumId w:val="5"/>
  </w:num>
  <w:num w:numId="12">
    <w:abstractNumId w:val="2"/>
  </w:num>
  <w:num w:numId="13">
    <w:abstractNumId w:val="9"/>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2A87"/>
    <w:rsid w:val="00004D51"/>
    <w:rsid w:val="00012BF1"/>
    <w:rsid w:val="000270AF"/>
    <w:rsid w:val="000369C2"/>
    <w:rsid w:val="0004037E"/>
    <w:rsid w:val="00055F83"/>
    <w:rsid w:val="00076526"/>
    <w:rsid w:val="00087CA7"/>
    <w:rsid w:val="000C78EE"/>
    <w:rsid w:val="000E4576"/>
    <w:rsid w:val="001276C5"/>
    <w:rsid w:val="00130433"/>
    <w:rsid w:val="00137EF6"/>
    <w:rsid w:val="00143598"/>
    <w:rsid w:val="00156D05"/>
    <w:rsid w:val="00172A43"/>
    <w:rsid w:val="001A43B3"/>
    <w:rsid w:val="001B6B0C"/>
    <w:rsid w:val="001C2BBF"/>
    <w:rsid w:val="001C3C36"/>
    <w:rsid w:val="00207663"/>
    <w:rsid w:val="002078CF"/>
    <w:rsid w:val="00215627"/>
    <w:rsid w:val="002209EC"/>
    <w:rsid w:val="00231186"/>
    <w:rsid w:val="0023778D"/>
    <w:rsid w:val="00265BC7"/>
    <w:rsid w:val="00287FA3"/>
    <w:rsid w:val="002A65CA"/>
    <w:rsid w:val="00307B4D"/>
    <w:rsid w:val="00311130"/>
    <w:rsid w:val="00313DF6"/>
    <w:rsid w:val="00340E3C"/>
    <w:rsid w:val="00371257"/>
    <w:rsid w:val="003B1E59"/>
    <w:rsid w:val="003D3465"/>
    <w:rsid w:val="004035C5"/>
    <w:rsid w:val="00417267"/>
    <w:rsid w:val="00441464"/>
    <w:rsid w:val="00444407"/>
    <w:rsid w:val="00446218"/>
    <w:rsid w:val="00466648"/>
    <w:rsid w:val="00487CB5"/>
    <w:rsid w:val="004929AA"/>
    <w:rsid w:val="004B7AE8"/>
    <w:rsid w:val="004E44E6"/>
    <w:rsid w:val="00524723"/>
    <w:rsid w:val="00551ED4"/>
    <w:rsid w:val="00575AA3"/>
    <w:rsid w:val="005812DC"/>
    <w:rsid w:val="005B4136"/>
    <w:rsid w:val="005E6F97"/>
    <w:rsid w:val="005E7AC5"/>
    <w:rsid w:val="00613000"/>
    <w:rsid w:val="00620A0E"/>
    <w:rsid w:val="00634C53"/>
    <w:rsid w:val="00640F87"/>
    <w:rsid w:val="0064273A"/>
    <w:rsid w:val="0065316A"/>
    <w:rsid w:val="00657C65"/>
    <w:rsid w:val="00676C1B"/>
    <w:rsid w:val="00683687"/>
    <w:rsid w:val="006940CF"/>
    <w:rsid w:val="006A3E20"/>
    <w:rsid w:val="006B1AB0"/>
    <w:rsid w:val="006C6E76"/>
    <w:rsid w:val="0071099B"/>
    <w:rsid w:val="00713A28"/>
    <w:rsid w:val="007372E0"/>
    <w:rsid w:val="0074531A"/>
    <w:rsid w:val="0076162D"/>
    <w:rsid w:val="007734A3"/>
    <w:rsid w:val="007868BE"/>
    <w:rsid w:val="007B25BA"/>
    <w:rsid w:val="007B34D8"/>
    <w:rsid w:val="007C3E3E"/>
    <w:rsid w:val="007D2C8F"/>
    <w:rsid w:val="007D3060"/>
    <w:rsid w:val="00816CAF"/>
    <w:rsid w:val="008310D9"/>
    <w:rsid w:val="00873B91"/>
    <w:rsid w:val="00892523"/>
    <w:rsid w:val="008931E1"/>
    <w:rsid w:val="008A41F3"/>
    <w:rsid w:val="008B14D7"/>
    <w:rsid w:val="008B2EA9"/>
    <w:rsid w:val="008F4E9B"/>
    <w:rsid w:val="008F7ADF"/>
    <w:rsid w:val="00913553"/>
    <w:rsid w:val="00937AE4"/>
    <w:rsid w:val="00977B2D"/>
    <w:rsid w:val="009A1C6D"/>
    <w:rsid w:val="009A7558"/>
    <w:rsid w:val="009E10CF"/>
    <w:rsid w:val="00A00A69"/>
    <w:rsid w:val="00A10BBB"/>
    <w:rsid w:val="00A2245C"/>
    <w:rsid w:val="00A30ECE"/>
    <w:rsid w:val="00A71CF6"/>
    <w:rsid w:val="00AB467B"/>
    <w:rsid w:val="00AF33D4"/>
    <w:rsid w:val="00B119E1"/>
    <w:rsid w:val="00B27E01"/>
    <w:rsid w:val="00B60AC7"/>
    <w:rsid w:val="00B63F93"/>
    <w:rsid w:val="00BA77C6"/>
    <w:rsid w:val="00BC5FAA"/>
    <w:rsid w:val="00C166C8"/>
    <w:rsid w:val="00C24F57"/>
    <w:rsid w:val="00C30349"/>
    <w:rsid w:val="00C32D84"/>
    <w:rsid w:val="00C443A9"/>
    <w:rsid w:val="00C66CBC"/>
    <w:rsid w:val="00CB383C"/>
    <w:rsid w:val="00D03317"/>
    <w:rsid w:val="00D16597"/>
    <w:rsid w:val="00D30361"/>
    <w:rsid w:val="00D371FE"/>
    <w:rsid w:val="00D54B36"/>
    <w:rsid w:val="00D634D8"/>
    <w:rsid w:val="00D66226"/>
    <w:rsid w:val="00D71345"/>
    <w:rsid w:val="00D9419E"/>
    <w:rsid w:val="00DA410E"/>
    <w:rsid w:val="00DD19CE"/>
    <w:rsid w:val="00DD5B15"/>
    <w:rsid w:val="00DF2A87"/>
    <w:rsid w:val="00E047B6"/>
    <w:rsid w:val="00E06166"/>
    <w:rsid w:val="00E11A48"/>
    <w:rsid w:val="00E21B43"/>
    <w:rsid w:val="00E3682C"/>
    <w:rsid w:val="00E6601C"/>
    <w:rsid w:val="00E90C9A"/>
    <w:rsid w:val="00EA0188"/>
    <w:rsid w:val="00EA0A6E"/>
    <w:rsid w:val="00EC7246"/>
    <w:rsid w:val="00ED6D0D"/>
    <w:rsid w:val="00EE3290"/>
    <w:rsid w:val="00F03E01"/>
    <w:rsid w:val="00F13626"/>
    <w:rsid w:val="00F21BF5"/>
    <w:rsid w:val="00F22111"/>
    <w:rsid w:val="00F250C3"/>
    <w:rsid w:val="00F33FFD"/>
    <w:rsid w:val="00F934EE"/>
    <w:rsid w:val="00FD6CD0"/>
    <w:rsid w:val="00FE4880"/>
    <w:rsid w:val="00FF7B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A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2A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2A87"/>
    <w:rPr>
      <w:sz w:val="18"/>
      <w:szCs w:val="18"/>
    </w:rPr>
  </w:style>
  <w:style w:type="paragraph" w:styleId="a4">
    <w:name w:val="footer"/>
    <w:basedOn w:val="a"/>
    <w:link w:val="Char0"/>
    <w:uiPriority w:val="99"/>
    <w:unhideWhenUsed/>
    <w:rsid w:val="00DF2A87"/>
    <w:pPr>
      <w:tabs>
        <w:tab w:val="center" w:pos="4153"/>
        <w:tab w:val="right" w:pos="8306"/>
      </w:tabs>
      <w:snapToGrid w:val="0"/>
      <w:jc w:val="left"/>
    </w:pPr>
    <w:rPr>
      <w:sz w:val="18"/>
      <w:szCs w:val="18"/>
    </w:rPr>
  </w:style>
  <w:style w:type="character" w:customStyle="1" w:styleId="Char0">
    <w:name w:val="页脚 Char"/>
    <w:basedOn w:val="a0"/>
    <w:link w:val="a4"/>
    <w:uiPriority w:val="99"/>
    <w:rsid w:val="00DF2A87"/>
    <w:rPr>
      <w:sz w:val="18"/>
      <w:szCs w:val="18"/>
    </w:rPr>
  </w:style>
  <w:style w:type="paragraph" w:styleId="a5">
    <w:name w:val="List Paragraph"/>
    <w:basedOn w:val="a"/>
    <w:qFormat/>
    <w:rsid w:val="00DF2A87"/>
    <w:pPr>
      <w:ind w:firstLineChars="200" w:firstLine="420"/>
    </w:pPr>
  </w:style>
  <w:style w:type="paragraph" w:customStyle="1" w:styleId="CharCharCharCharCharCharCharCharCharChar">
    <w:name w:val="Char Char Char Char Char Char Char Char Char Char"/>
    <w:basedOn w:val="a"/>
    <w:next w:val="a"/>
    <w:autoRedefine/>
    <w:rsid w:val="00892523"/>
    <w:pPr>
      <w:spacing w:line="240" w:lineRule="atLeast"/>
      <w:ind w:left="420" w:firstLine="420"/>
      <w:jc w:val="left"/>
    </w:pPr>
    <w:rPr>
      <w:rFonts w:ascii="Times New Roman" w:eastAsia="宋体" w:hAnsi="Times New Roman" w:cs="Times New Roman"/>
      <w:kern w:val="0"/>
      <w:szCs w:val="21"/>
    </w:rPr>
  </w:style>
  <w:style w:type="paragraph" w:styleId="a6">
    <w:name w:val="Balloon Text"/>
    <w:basedOn w:val="a"/>
    <w:link w:val="Char1"/>
    <w:uiPriority w:val="99"/>
    <w:semiHidden/>
    <w:unhideWhenUsed/>
    <w:rsid w:val="001A43B3"/>
    <w:rPr>
      <w:sz w:val="18"/>
      <w:szCs w:val="18"/>
    </w:rPr>
  </w:style>
  <w:style w:type="character" w:customStyle="1" w:styleId="Char1">
    <w:name w:val="批注框文本 Char"/>
    <w:basedOn w:val="a0"/>
    <w:link w:val="a6"/>
    <w:uiPriority w:val="99"/>
    <w:semiHidden/>
    <w:rsid w:val="001A43B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6999974">
      <w:bodyDiv w:val="1"/>
      <w:marLeft w:val="0"/>
      <w:marRight w:val="0"/>
      <w:marTop w:val="0"/>
      <w:marBottom w:val="0"/>
      <w:divBdr>
        <w:top w:val="none" w:sz="0" w:space="0" w:color="auto"/>
        <w:left w:val="none" w:sz="0" w:space="0" w:color="auto"/>
        <w:bottom w:val="none" w:sz="0" w:space="0" w:color="auto"/>
        <w:right w:val="none" w:sz="0" w:space="0" w:color="auto"/>
      </w:divBdr>
    </w:div>
    <w:div w:id="1977638483">
      <w:bodyDiv w:val="1"/>
      <w:marLeft w:val="0"/>
      <w:marRight w:val="0"/>
      <w:marTop w:val="0"/>
      <w:marBottom w:val="0"/>
      <w:divBdr>
        <w:top w:val="none" w:sz="0" w:space="0" w:color="auto"/>
        <w:left w:val="none" w:sz="0" w:space="0" w:color="auto"/>
        <w:bottom w:val="none" w:sz="0" w:space="0" w:color="auto"/>
        <w:right w:val="none" w:sz="0" w:space="0" w:color="auto"/>
      </w:divBdr>
      <w:divsChild>
        <w:div w:id="1504391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76C78-509A-4562-ABCF-1878E23B1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733</Words>
  <Characters>4184</Characters>
  <Application>Microsoft Office Word</Application>
  <DocSecurity>0</DocSecurity>
  <Lines>34</Lines>
  <Paragraphs>9</Paragraphs>
  <ScaleCrop>false</ScaleCrop>
  <Company>Lenovo</Company>
  <LinksUpToDate>false</LinksUpToDate>
  <CharactersWithSpaces>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xsb</dc:creator>
  <cp:lastModifiedBy>xsb</cp:lastModifiedBy>
  <cp:revision>4</cp:revision>
  <cp:lastPrinted>2018-03-30T02:19:00Z</cp:lastPrinted>
  <dcterms:created xsi:type="dcterms:W3CDTF">2018-04-03T01:23:00Z</dcterms:created>
  <dcterms:modified xsi:type="dcterms:W3CDTF">2018-04-08T00:40:00Z</dcterms:modified>
</cp:coreProperties>
</file>