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_GBK" w:hAnsi="仿宋" w:eastAsia="方正小标宋_GBK"/>
          <w:b/>
          <w:sz w:val="44"/>
          <w:szCs w:val="44"/>
        </w:rPr>
      </w:pPr>
      <w:r>
        <w:rPr>
          <w:rFonts w:hint="eastAsia" w:ascii="黑体" w:hAnsi="黑体" w:eastAsia="黑体"/>
          <w:b/>
          <w:sz w:val="30"/>
          <w:szCs w:val="30"/>
        </w:rPr>
        <w:t>附件</w:t>
      </w:r>
      <w:r>
        <w:rPr>
          <w:rFonts w:ascii="黑体" w:hAnsi="黑体" w:eastAsia="黑体"/>
          <w:b/>
          <w:sz w:val="30"/>
          <w:szCs w:val="30"/>
        </w:rPr>
        <w:t>2</w:t>
      </w:r>
    </w:p>
    <w:p>
      <w:pPr>
        <w:spacing w:line="640" w:lineRule="exact"/>
        <w:jc w:val="center"/>
        <w:rPr>
          <w:rFonts w:ascii="方正小标宋_GBK" w:hAnsi="仿宋" w:eastAsia="方正小标宋_GBK"/>
          <w:sz w:val="44"/>
          <w:szCs w:val="44"/>
        </w:rPr>
      </w:pPr>
      <w:r>
        <w:rPr>
          <w:rFonts w:ascii="方正小标宋_GBK" w:hAnsi="仿宋" w:eastAsia="方正小标宋_GBK"/>
          <w:sz w:val="44"/>
          <w:szCs w:val="44"/>
        </w:rPr>
        <w:t>202</w:t>
      </w:r>
      <w:r>
        <w:rPr>
          <w:rFonts w:hint="eastAsia" w:ascii="方正小标宋_GBK" w:hAnsi="仿宋" w:eastAsia="方正小标宋_GBK"/>
          <w:sz w:val="44"/>
          <w:szCs w:val="44"/>
          <w:lang w:val="en-US" w:eastAsia="zh-CN"/>
        </w:rPr>
        <w:t>1</w:t>
      </w:r>
      <w:r>
        <w:rPr>
          <w:rFonts w:ascii="方正小标宋_GBK" w:hAnsi="仿宋" w:eastAsia="方正小标宋_GBK"/>
          <w:sz w:val="44"/>
          <w:szCs w:val="44"/>
        </w:rPr>
        <w:t>年</w:t>
      </w:r>
      <w:r>
        <w:rPr>
          <w:rFonts w:hint="eastAsia" w:ascii="方正小标宋_GBK" w:hAnsi="仿宋" w:eastAsia="方正小标宋_GBK"/>
          <w:sz w:val="44"/>
          <w:szCs w:val="44"/>
        </w:rPr>
        <w:t>度北京市自然科学基金</w:t>
      </w:r>
      <w:r>
        <w:rPr>
          <w:rFonts w:ascii="方正小标宋_GBK" w:hAnsi="仿宋" w:eastAsia="方正小标宋_GBK"/>
          <w:sz w:val="44"/>
          <w:szCs w:val="44"/>
        </w:rPr>
        <w:t>-</w:t>
      </w:r>
      <w:r>
        <w:rPr>
          <w:rFonts w:hint="eastAsia" w:ascii="方正小标宋_GBK" w:hAnsi="仿宋" w:eastAsia="方正小标宋_GBK"/>
          <w:sz w:val="44"/>
          <w:szCs w:val="44"/>
        </w:rPr>
        <w:t>丰台轨道交通</w:t>
      </w:r>
    </w:p>
    <w:p>
      <w:pPr>
        <w:spacing w:line="640" w:lineRule="exact"/>
        <w:jc w:val="center"/>
        <w:rPr>
          <w:rFonts w:ascii="方正小标宋_GBK" w:hAnsi="仿宋" w:eastAsia="方正小标宋_GBK"/>
          <w:sz w:val="44"/>
          <w:szCs w:val="44"/>
        </w:rPr>
      </w:pPr>
      <w:r>
        <w:rPr>
          <w:rFonts w:hint="eastAsia" w:ascii="方正小标宋_GBK" w:hAnsi="仿宋" w:eastAsia="方正小标宋_GBK"/>
          <w:sz w:val="44"/>
          <w:szCs w:val="44"/>
        </w:rPr>
        <w:t>前沿研究联合基金</w:t>
      </w:r>
      <w:r>
        <w:rPr>
          <w:rFonts w:ascii="方正小标宋_GBK" w:hAnsi="仿宋" w:eastAsia="方正小标宋_GBK"/>
          <w:sz w:val="44"/>
          <w:szCs w:val="44"/>
        </w:rPr>
        <w:t>项目指南</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仿宋_GB2312"/>
          <w:sz w:val="32"/>
          <w:szCs w:val="32"/>
          <w:lang w:val="zh-TW" w:eastAsia="zh-TW"/>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重点研究专题项目指南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ascii="仿宋_GB2312" w:hAnsi="仿宋_GB2312" w:eastAsia="PMingLiU" w:cs="仿宋_GB2312"/>
          <w:b/>
          <w:bCs/>
          <w:sz w:val="32"/>
          <w:szCs w:val="32"/>
          <w:lang w:val="zh-TW" w:eastAsia="zh-TW"/>
        </w:rPr>
      </w:pPr>
      <w:r>
        <w:rPr>
          <w:rFonts w:hint="eastAsia" w:ascii="仿宋_GB2312" w:hAnsi="仿宋_GB2312" w:eastAsia="仿宋_GB2312" w:cs="仿宋_GB2312"/>
          <w:b/>
          <w:bCs/>
          <w:sz w:val="32"/>
          <w:szCs w:val="32"/>
          <w:lang w:val="zh-TW"/>
        </w:rPr>
        <w:t>一、</w:t>
      </w:r>
      <w:r>
        <w:rPr>
          <w:rFonts w:hint="eastAsia" w:ascii="仿宋_GB2312" w:hAnsi="仿宋_GB2312" w:eastAsia="仿宋_GB2312" w:cs="仿宋_GB2312"/>
          <w:b/>
          <w:bCs/>
          <w:sz w:val="32"/>
          <w:szCs w:val="32"/>
          <w:lang w:val="zh-TW" w:eastAsia="zh-TW"/>
        </w:rPr>
        <w:t>面向城轨</w:t>
      </w:r>
      <w:r>
        <w:rPr>
          <w:rFonts w:hint="eastAsia" w:ascii="仿宋_GB2312" w:hAnsi="仿宋_GB2312" w:eastAsia="仿宋_GB2312" w:cs="仿宋_GB2312"/>
          <w:b/>
          <w:bCs/>
          <w:sz w:val="32"/>
          <w:szCs w:val="32"/>
          <w:lang w:val="zh-TW"/>
        </w:rPr>
        <w:t>高实时</w:t>
      </w:r>
      <w:r>
        <w:rPr>
          <w:rFonts w:hint="eastAsia" w:ascii="仿宋_GB2312" w:hAnsi="仿宋_GB2312" w:eastAsia="仿宋_GB2312" w:cs="仿宋_GB2312"/>
          <w:b/>
          <w:bCs/>
          <w:sz w:val="32"/>
          <w:szCs w:val="32"/>
          <w:lang w:val="zh-TW" w:eastAsia="zh-TW"/>
        </w:rPr>
        <w:t>、高带宽无线</w:t>
      </w:r>
      <w:r>
        <w:rPr>
          <w:rFonts w:hint="eastAsia" w:ascii="仿宋_GB2312" w:hAnsi="仿宋_GB2312" w:eastAsia="仿宋_GB2312" w:cs="仿宋_GB2312"/>
          <w:b/>
          <w:bCs/>
          <w:sz w:val="32"/>
          <w:szCs w:val="32"/>
          <w:lang w:val="zh-TW" w:eastAsia="zh-CN"/>
        </w:rPr>
        <w:t>通信的</w:t>
      </w:r>
      <w:r>
        <w:rPr>
          <w:rFonts w:hint="eastAsia" w:ascii="仿宋_GB2312" w:hAnsi="仿宋_GB2312" w:eastAsia="仿宋_GB2312" w:cs="仿宋_GB2312"/>
          <w:b/>
          <w:bCs/>
          <w:sz w:val="32"/>
          <w:szCs w:val="32"/>
          <w:lang w:val="zh-TW" w:eastAsia="zh-TW"/>
        </w:rPr>
        <w:t>组网</w:t>
      </w:r>
      <w:r>
        <w:rPr>
          <w:rFonts w:hint="eastAsia" w:ascii="仿宋_GB2312" w:hAnsi="仿宋_GB2312" w:eastAsia="仿宋_GB2312" w:cs="仿宋_GB2312"/>
          <w:b/>
          <w:bCs/>
          <w:sz w:val="32"/>
          <w:szCs w:val="32"/>
          <w:lang w:val="zh-TW" w:eastAsia="zh-CN"/>
        </w:rPr>
        <w:t>关键</w:t>
      </w:r>
      <w:r>
        <w:rPr>
          <w:rFonts w:hint="eastAsia" w:ascii="仿宋_GB2312" w:hAnsi="仿宋_GB2312" w:eastAsia="仿宋_GB2312" w:cs="仿宋_GB2312"/>
          <w:b/>
          <w:bCs/>
          <w:sz w:val="32"/>
          <w:szCs w:val="32"/>
          <w:lang w:val="zh-TW" w:eastAsia="zh-TW"/>
        </w:rPr>
        <w:t>技术研究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概述：</w:t>
      </w:r>
      <w:r>
        <w:rPr>
          <w:rFonts w:hint="eastAsia" w:ascii="仿宋_GB2312" w:hAnsi="仿宋_GB2312" w:eastAsia="仿宋_GB2312" w:cs="仿宋_GB2312"/>
          <w:sz w:val="32"/>
          <w:szCs w:val="32"/>
          <w:lang w:val="zh-TW" w:eastAsia="zh-TW"/>
        </w:rPr>
        <w:t>下一代城轨系统的智能化发展带来车车</w:t>
      </w:r>
      <w:r>
        <w:rPr>
          <w:rFonts w:hint="eastAsia" w:ascii="仿宋_GB2312" w:hAnsi="仿宋_GB2312" w:eastAsia="仿宋_GB2312" w:cs="仿宋_GB2312"/>
          <w:sz w:val="32"/>
          <w:szCs w:val="32"/>
          <w:lang w:val="zh-TW"/>
        </w:rPr>
        <w:t>、车地高实时、高带宽通信需求。</w:t>
      </w:r>
      <w:r>
        <w:rPr>
          <w:rFonts w:hint="eastAsia" w:ascii="仿宋_GB2312" w:hAnsi="仿宋_GB2312" w:eastAsia="仿宋_GB2312" w:cs="仿宋_GB2312"/>
          <w:sz w:val="32"/>
          <w:szCs w:val="32"/>
          <w:lang w:val="zh-TW" w:eastAsia="zh-TW"/>
        </w:rPr>
        <w:t>传统的城轨列车通信系统如LTE-M、WiFi等采用“车-地-车”的组网架构，通信网络时延大，同时部署地面</w:t>
      </w:r>
      <w:r>
        <w:rPr>
          <w:rFonts w:hint="eastAsia" w:ascii="仿宋_GB2312" w:hAnsi="仿宋_GB2312" w:eastAsia="仿宋_GB2312" w:cs="仿宋_GB2312"/>
          <w:sz w:val="32"/>
          <w:szCs w:val="32"/>
          <w:lang w:val="en-US" w:eastAsia="zh-CN"/>
        </w:rPr>
        <w:t>基站、</w:t>
      </w:r>
      <w:r>
        <w:rPr>
          <w:rFonts w:hint="eastAsia" w:ascii="仿宋_GB2312" w:hAnsi="仿宋_GB2312" w:eastAsia="仿宋_GB2312" w:cs="仿宋_GB2312"/>
          <w:sz w:val="32"/>
          <w:szCs w:val="32"/>
          <w:lang w:val="zh-TW" w:eastAsia="zh-TW"/>
        </w:rPr>
        <w:t>核心网成本高</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en-US" w:eastAsia="zh-CN"/>
        </w:rPr>
        <w:t>本项目研究面向城轨高实时、高带宽无线通信组网</w:t>
      </w:r>
      <w:r>
        <w:rPr>
          <w:rFonts w:hint="eastAsia" w:ascii="仿宋_GB2312" w:hAnsi="仿宋_GB2312" w:eastAsia="仿宋_GB2312" w:cs="仿宋_GB2312"/>
          <w:sz w:val="32"/>
          <w:szCs w:val="32"/>
          <w:lang w:val="zh-TW" w:eastAsia="zh-TW"/>
        </w:rPr>
        <w:t>技术</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无需</w:t>
      </w:r>
      <w:r>
        <w:rPr>
          <w:rFonts w:hint="eastAsia" w:ascii="仿宋_GB2312" w:hAnsi="仿宋_GB2312" w:eastAsia="仿宋_GB2312" w:cs="仿宋_GB2312"/>
          <w:sz w:val="32"/>
          <w:szCs w:val="32"/>
          <w:lang w:val="en-US" w:eastAsia="zh-CN"/>
        </w:rPr>
        <w:t>地面</w:t>
      </w:r>
      <w:r>
        <w:rPr>
          <w:rFonts w:hint="eastAsia" w:ascii="仿宋_GB2312" w:hAnsi="仿宋_GB2312" w:eastAsia="仿宋_GB2312" w:cs="仿宋_GB2312"/>
          <w:sz w:val="32"/>
          <w:szCs w:val="32"/>
          <w:lang w:val="zh-TW" w:eastAsia="zh-TW"/>
        </w:rPr>
        <w:t>基础设施</w:t>
      </w:r>
      <w:r>
        <w:rPr>
          <w:rFonts w:hint="eastAsia" w:ascii="仿宋_GB2312" w:hAnsi="仿宋_GB2312" w:eastAsia="仿宋_GB2312" w:cs="仿宋_GB2312"/>
          <w:sz w:val="32"/>
          <w:szCs w:val="32"/>
          <w:lang w:val="zh-TW"/>
        </w:rPr>
        <w:t>、部署灵活、鲁棒性强，可以有效满足</w:t>
      </w:r>
      <w:r>
        <w:rPr>
          <w:rFonts w:hint="eastAsia" w:ascii="仿宋_GB2312" w:hAnsi="仿宋_GB2312" w:eastAsia="仿宋_GB2312" w:cs="仿宋_GB2312"/>
          <w:sz w:val="32"/>
          <w:szCs w:val="32"/>
          <w:lang w:val="zh-TW" w:eastAsia="zh-TW"/>
        </w:rPr>
        <w:t>车车</w:t>
      </w:r>
      <w:r>
        <w:rPr>
          <w:rFonts w:hint="eastAsia" w:ascii="仿宋_GB2312" w:hAnsi="仿宋_GB2312" w:eastAsia="仿宋_GB2312" w:cs="仿宋_GB2312"/>
          <w:sz w:val="32"/>
          <w:szCs w:val="32"/>
          <w:lang w:val="zh-TW"/>
        </w:rPr>
        <w:t>、车地高实时、高带宽通信需求，简化</w:t>
      </w:r>
      <w:r>
        <w:rPr>
          <w:rFonts w:hint="eastAsia" w:ascii="仿宋_GB2312" w:hAnsi="仿宋_GB2312" w:eastAsia="仿宋_GB2312" w:cs="仿宋_GB2312"/>
          <w:sz w:val="32"/>
          <w:szCs w:val="32"/>
          <w:lang w:val="zh-TW" w:eastAsia="zh-TW"/>
        </w:rPr>
        <w:t>通信组网架构，降低网络建设与维护成本</w:t>
      </w:r>
      <w:r>
        <w:rPr>
          <w:rFonts w:hint="eastAsia" w:ascii="仿宋_GB2312" w:hAnsi="仿宋_GB2312" w:eastAsia="仿宋_GB2312" w:cs="仿宋_GB2312"/>
          <w:sz w:val="32"/>
          <w:szCs w:val="32"/>
          <w:lang w:val="zh-TW"/>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TW"/>
        </w:rPr>
        <w:t>总体</w:t>
      </w:r>
      <w:r>
        <w:rPr>
          <w:rFonts w:hint="eastAsia" w:ascii="仿宋_GB2312" w:hAnsi="仿宋_GB2312" w:eastAsia="仿宋_GB2312" w:cs="仿宋_GB2312"/>
          <w:b/>
          <w:bCs/>
          <w:sz w:val="32"/>
          <w:szCs w:val="32"/>
          <w:lang w:val="zh-TW" w:eastAsia="zh-TW"/>
        </w:rPr>
        <w:t>目标：</w:t>
      </w:r>
      <w:r>
        <w:rPr>
          <w:rFonts w:hint="eastAsia" w:ascii="仿宋_GB2312" w:hAnsi="仿宋_GB2312" w:eastAsia="仿宋_GB2312" w:cs="仿宋_GB2312"/>
          <w:sz w:val="32"/>
          <w:szCs w:val="32"/>
          <w:lang w:val="zh-TW"/>
        </w:rPr>
        <w:t>针对下一代城轨系统车车、车地高实时、高带宽通信需求，提出基于</w:t>
      </w:r>
      <w:r>
        <w:rPr>
          <w:rFonts w:hint="eastAsia" w:ascii="仿宋_GB2312" w:hAnsi="仿宋_GB2312" w:eastAsia="仿宋_GB2312" w:cs="仿宋_GB2312"/>
          <w:sz w:val="32"/>
          <w:szCs w:val="32"/>
          <w:lang w:val="en-US" w:eastAsia="zh-CN"/>
        </w:rPr>
        <w:t>新的高实时、高带宽无线</w:t>
      </w:r>
      <w:r>
        <w:rPr>
          <w:rFonts w:hint="eastAsia" w:ascii="仿宋_GB2312" w:hAnsi="仿宋_GB2312" w:eastAsia="仿宋_GB2312" w:cs="仿宋_GB2312"/>
          <w:sz w:val="32"/>
          <w:szCs w:val="32"/>
          <w:lang w:val="zh-TW"/>
        </w:rPr>
        <w:t>通信</w:t>
      </w:r>
      <w:r>
        <w:rPr>
          <w:rFonts w:hint="eastAsia" w:ascii="仿宋_GB2312" w:hAnsi="仿宋_GB2312" w:eastAsia="仿宋_GB2312" w:cs="仿宋_GB2312"/>
          <w:sz w:val="32"/>
          <w:szCs w:val="32"/>
          <w:lang w:val="en-US" w:eastAsia="zh-CN"/>
        </w:rPr>
        <w:t>组网</w:t>
      </w:r>
      <w:r>
        <w:rPr>
          <w:rFonts w:hint="eastAsia" w:ascii="仿宋_GB2312" w:hAnsi="仿宋_GB2312" w:eastAsia="仿宋_GB2312" w:cs="仿宋_GB2312"/>
          <w:sz w:val="32"/>
          <w:szCs w:val="32"/>
          <w:lang w:val="zh-TW"/>
        </w:rPr>
        <w:t>架构，实现车载设备、轨旁设备在列车高速移动以及城轨复杂环境下的鲁棒动态组网。单一频点网络支持节点数量（包括车载和轨旁节点）不少于</w:t>
      </w:r>
      <w:r>
        <w:rPr>
          <w:rFonts w:ascii="仿宋_GB2312" w:hAnsi="仿宋_GB2312" w:eastAsia="仿宋_GB2312" w:cs="仿宋_GB2312"/>
          <w:sz w:val="32"/>
          <w:szCs w:val="32"/>
          <w:lang w:val="zh-TW"/>
        </w:rPr>
        <w:t>5</w:t>
      </w:r>
      <w:r>
        <w:rPr>
          <w:rFonts w:ascii="仿宋_GB2312" w:hAnsi="仿宋_GB2312" w:eastAsia="仿宋_GB2312" w:cs="仿宋_GB2312"/>
          <w:sz w:val="32"/>
          <w:szCs w:val="32"/>
          <w:lang w:val="zh-TW" w:eastAsia="zh-TW"/>
        </w:rPr>
        <w:t>00</w:t>
      </w:r>
      <w:r>
        <w:rPr>
          <w:rFonts w:hint="eastAsia" w:ascii="仿宋_GB2312" w:hAnsi="仿宋_GB2312" w:eastAsia="仿宋_GB2312" w:cs="仿宋_GB2312"/>
          <w:sz w:val="32"/>
          <w:szCs w:val="32"/>
          <w:lang w:val="zh-TW" w:eastAsia="zh-TW"/>
        </w:rPr>
        <w:t>个</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en-US" w:eastAsia="zh-CN"/>
        </w:rPr>
        <w:t>地铁隧道中节点之间</w:t>
      </w:r>
      <w:r>
        <w:rPr>
          <w:rFonts w:hint="eastAsia" w:ascii="仿宋_GB2312" w:hAnsi="仿宋_GB2312" w:eastAsia="仿宋_GB2312" w:cs="仿宋_GB2312"/>
          <w:sz w:val="32"/>
          <w:szCs w:val="32"/>
          <w:highlight w:val="none"/>
          <w:lang w:val="zh-TW"/>
        </w:rPr>
        <w:t>无线通信带宽不低于50</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TW"/>
        </w:rPr>
        <w:t>Mbps</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en-US" w:eastAsia="zh-CN"/>
        </w:rPr>
        <w:t>时延小于10 ms，非视通情况下通信距离不小于500米</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rPr>
        <w:t>适用于下一代城轨系统车车、车地以及地面之间高实时性、高带宽通信</w:t>
      </w:r>
      <w:r>
        <w:rPr>
          <w:rFonts w:hint="eastAsia" w:ascii="仿宋_GB2312" w:hAnsi="仿宋_GB2312" w:eastAsia="仿宋_GB2312" w:cs="仿宋_GB2312"/>
          <w:sz w:val="32"/>
          <w:szCs w:val="32"/>
          <w:lang w:val="en-US" w:eastAsia="zh-CN"/>
        </w:rPr>
        <w:t>的组网</w:t>
      </w:r>
      <w:r>
        <w:rPr>
          <w:rFonts w:hint="eastAsia" w:ascii="仿宋_GB2312" w:hAnsi="仿宋_GB2312" w:eastAsia="仿宋_GB2312" w:cs="仿宋_GB2312"/>
          <w:sz w:val="32"/>
          <w:szCs w:val="32"/>
          <w:lang w:val="zh-TW"/>
        </w:rPr>
        <w:t>架构研究；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2.适用于</w:t>
      </w:r>
      <w:r>
        <w:rPr>
          <w:rFonts w:hint="eastAsia" w:ascii="仿宋_GB2312" w:hAnsi="仿宋_GB2312" w:eastAsia="仿宋_GB2312" w:cs="仿宋_GB2312"/>
          <w:sz w:val="32"/>
          <w:szCs w:val="32"/>
          <w:lang w:val="zh-TW"/>
        </w:rPr>
        <w:t>列车高速移动以及城轨复杂环境的鲁棒动态</w:t>
      </w:r>
      <w:r>
        <w:rPr>
          <w:rFonts w:hint="eastAsia" w:ascii="仿宋_GB2312" w:hAnsi="仿宋_GB2312" w:eastAsia="仿宋_GB2312" w:cs="仿宋_GB2312"/>
          <w:sz w:val="32"/>
          <w:szCs w:val="32"/>
          <w:lang w:val="en-US" w:eastAsia="zh-CN"/>
        </w:rPr>
        <w:t>无线组网</w:t>
      </w:r>
      <w:r>
        <w:rPr>
          <w:rFonts w:hint="eastAsia" w:ascii="仿宋_GB2312" w:hAnsi="仿宋_GB2312" w:eastAsia="仿宋_GB2312" w:cs="仿宋_GB2312"/>
          <w:sz w:val="32"/>
          <w:szCs w:val="32"/>
          <w:lang w:val="zh-TW"/>
        </w:rPr>
        <w:t>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rPr>
        <w:t>高实时性、高带宽</w:t>
      </w:r>
      <w:r>
        <w:rPr>
          <w:rFonts w:hint="eastAsia" w:ascii="仿宋_GB2312" w:hAnsi="仿宋_GB2312" w:eastAsia="仿宋_GB2312" w:cs="仿宋_GB2312"/>
          <w:sz w:val="32"/>
          <w:szCs w:val="32"/>
          <w:lang w:val="en-US" w:eastAsia="zh-CN"/>
        </w:rPr>
        <w:t>无线组网下的</w:t>
      </w:r>
      <w:r>
        <w:rPr>
          <w:rFonts w:hint="eastAsia" w:ascii="仿宋_GB2312" w:hAnsi="仿宋_GB2312" w:eastAsia="仿宋_GB2312" w:cs="仿宋_GB2312"/>
          <w:sz w:val="32"/>
          <w:szCs w:val="32"/>
          <w:lang w:val="zh-TW"/>
        </w:rPr>
        <w:t>通信原型系统研究与测试验证。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PMingLiU" w:cs="仿宋_GB2312"/>
          <w:b/>
          <w:bCs/>
          <w:sz w:val="32"/>
          <w:szCs w:val="32"/>
          <w:lang w:val="zh-TW" w:eastAsia="zh-TW"/>
        </w:rPr>
      </w:pPr>
      <w:r>
        <w:rPr>
          <w:rFonts w:hint="eastAsia" w:ascii="仿宋_GB2312" w:hAnsi="仿宋_GB2312" w:eastAsia="仿宋_GB2312" w:cs="仿宋_GB2312"/>
          <w:b/>
          <w:bCs/>
          <w:sz w:val="32"/>
          <w:szCs w:val="32"/>
          <w:lang w:val="zh-TW"/>
        </w:rPr>
        <w:t>二、</w:t>
      </w:r>
      <w:r>
        <w:rPr>
          <w:rFonts w:hint="eastAsia" w:ascii="仿宋_GB2312" w:hAnsi="仿宋_GB2312" w:eastAsia="仿宋_GB2312" w:cs="仿宋_GB2312"/>
          <w:b/>
          <w:bCs/>
          <w:sz w:val="32"/>
          <w:szCs w:val="32"/>
          <w:lang w:val="zh-TW" w:eastAsia="zh-TW"/>
        </w:rPr>
        <w:t>基于列车牵引制动性能与运行轨迹预测的高速</w:t>
      </w:r>
      <w:r>
        <w:rPr>
          <w:rFonts w:hint="eastAsia" w:ascii="仿宋_GB2312" w:hAnsi="仿宋_GB2312" w:eastAsia="仿宋_GB2312" w:cs="仿宋_GB2312"/>
          <w:b/>
          <w:bCs/>
          <w:sz w:val="32"/>
          <w:szCs w:val="32"/>
          <w:lang w:val="zh-TW"/>
        </w:rPr>
        <w:t>地铁列车</w:t>
      </w:r>
      <w:r>
        <w:rPr>
          <w:rFonts w:hint="eastAsia" w:ascii="仿宋_GB2312" w:hAnsi="仿宋_GB2312" w:eastAsia="仿宋_GB2312" w:cs="仿宋_GB2312"/>
          <w:b/>
          <w:bCs/>
          <w:sz w:val="32"/>
          <w:szCs w:val="32"/>
          <w:lang w:val="zh-TW" w:eastAsia="zh-TW"/>
        </w:rPr>
        <w:t>编队跟随控制方法研究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b/>
          <w:bCs/>
          <w:sz w:val="32"/>
          <w:szCs w:val="32"/>
          <w:lang w:val="zh-TW" w:eastAsia="zh-TW"/>
        </w:rPr>
        <w:t>概述：</w:t>
      </w:r>
      <w:r>
        <w:rPr>
          <w:rFonts w:hint="eastAsia" w:ascii="仿宋_GB2312" w:hAnsi="仿宋_GB2312" w:eastAsia="仿宋_GB2312" w:cs="仿宋_GB2312"/>
          <w:sz w:val="32"/>
          <w:szCs w:val="32"/>
          <w:lang w:val="zh-TW"/>
        </w:rPr>
        <w:t>基于“虚拟车钩”的城轨列车编队运行方式能够实现车流与客流的最优匹配，提高运输的效率和灵活性，同时降低能耗，这些对于缓解城市交通拥堵和降低运输能耗意义重大。地铁运输方式具有如下特点：列车运行速度高、发车间隔小；作为公共交通方式对安全性的要求高；列车重量随乘客量波动、牵引/制动执行机构响应延时大；轮轨关系受到运行工况和环境的影响。这些特性给地铁列车编队运行带来了极大的挑战，传统的列车自动驾驶控制方法无法满足编队高密度、短间距的运行要求</w:t>
      </w:r>
      <w:r>
        <w:rPr>
          <w:rFonts w:hint="eastAsia" w:ascii="仿宋_GB2312" w:hAnsi="仿宋_GB2312" w:eastAsia="仿宋_GB2312" w:cs="仿宋_GB2312"/>
          <w:sz w:val="32"/>
          <w:szCs w:val="32"/>
          <w:lang w:val="zh-TW" w:eastAsia="zh-TW"/>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b/>
          <w:bCs/>
          <w:sz w:val="32"/>
          <w:szCs w:val="32"/>
          <w:lang w:val="zh-TW"/>
        </w:rPr>
        <w:t>总体</w:t>
      </w:r>
      <w:r>
        <w:rPr>
          <w:rFonts w:hint="eastAsia" w:ascii="仿宋_GB2312" w:hAnsi="仿宋_GB2312" w:eastAsia="仿宋_GB2312" w:cs="仿宋_GB2312"/>
          <w:b/>
          <w:bCs/>
          <w:sz w:val="32"/>
          <w:szCs w:val="32"/>
          <w:lang w:val="zh-TW" w:eastAsia="zh-TW"/>
        </w:rPr>
        <w:t>目标：</w:t>
      </w:r>
      <w:r>
        <w:rPr>
          <w:rFonts w:hint="eastAsia" w:ascii="仿宋_GB2312" w:hAnsi="仿宋_GB2312" w:eastAsia="仿宋_GB2312" w:cs="仿宋_GB2312"/>
          <w:sz w:val="32"/>
          <w:szCs w:val="32"/>
          <w:lang w:val="zh-TW" w:eastAsia="zh-TW"/>
        </w:rPr>
        <w:t>围绕列车</w:t>
      </w:r>
      <w:r>
        <w:rPr>
          <w:rFonts w:hint="eastAsia" w:ascii="仿宋_GB2312" w:hAnsi="仿宋_GB2312" w:eastAsia="仿宋_GB2312" w:cs="仿宋_GB2312"/>
          <w:sz w:val="32"/>
          <w:szCs w:val="32"/>
          <w:lang w:val="zh-TW"/>
        </w:rPr>
        <w:t>编队高速、短距离跟随运行的协同控制问题</w:t>
      </w:r>
      <w:r>
        <w:rPr>
          <w:rFonts w:hint="eastAsia" w:ascii="仿宋_GB2312" w:hAnsi="仿宋_GB2312" w:eastAsia="仿宋_GB2312" w:cs="仿宋_GB2312"/>
          <w:sz w:val="32"/>
          <w:szCs w:val="32"/>
          <w:lang w:val="zh-TW" w:eastAsia="zh-TW"/>
        </w:rPr>
        <w:t>，无论轮轨关系如何，在</w:t>
      </w:r>
      <w:r>
        <w:rPr>
          <w:rFonts w:hint="eastAsia" w:ascii="仿宋_GB2312" w:hAnsi="仿宋_GB2312" w:eastAsia="仿宋_GB2312" w:cs="仿宋_GB2312"/>
          <w:sz w:val="32"/>
          <w:szCs w:val="32"/>
          <w:lang w:val="zh-TW"/>
        </w:rPr>
        <w:t>长时间窗内准确预测车辆性能，对车辆牵引力、</w:t>
      </w:r>
      <w:r>
        <w:rPr>
          <w:rFonts w:hint="eastAsia" w:ascii="仿宋_GB2312" w:hAnsi="仿宋_GB2312" w:eastAsia="仿宋_GB2312" w:cs="仿宋_GB2312"/>
          <w:sz w:val="32"/>
          <w:szCs w:val="32"/>
          <w:lang w:val="zh-TW" w:eastAsia="zh-TW"/>
        </w:rPr>
        <w:t>制动力和制动距离的预测准确率在±1%的范围内达到99%以上</w:t>
      </w:r>
      <w:r>
        <w:rPr>
          <w:rFonts w:hint="eastAsia" w:ascii="仿宋_GB2312" w:hAnsi="仿宋_GB2312" w:eastAsia="仿宋_GB2312" w:cs="仿宋_GB2312"/>
          <w:sz w:val="32"/>
          <w:szCs w:val="32"/>
          <w:lang w:val="zh-TW"/>
        </w:rPr>
        <w:t>；在安全约束下，实现地铁列车编队（三辆及以上）在</w:t>
      </w:r>
      <w:r>
        <w:rPr>
          <w:rFonts w:ascii="仿宋_GB2312" w:hAnsi="仿宋_GB2312" w:eastAsia="仿宋_GB2312" w:cs="仿宋_GB2312"/>
          <w:sz w:val="32"/>
          <w:szCs w:val="32"/>
        </w:rPr>
        <w:t>200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TW"/>
        </w:rPr>
        <w:t>k</w:t>
      </w:r>
      <w:r>
        <w:rPr>
          <w:rFonts w:hint="eastAsia" w:ascii="仿宋_GB2312" w:hAnsi="仿宋_GB2312" w:eastAsia="仿宋_GB2312" w:cs="仿宋_GB2312"/>
          <w:sz w:val="32"/>
          <w:szCs w:val="32"/>
          <w:lang w:val="zh-TW" w:eastAsia="zh-TW"/>
        </w:rPr>
        <w:t>m/h</w:t>
      </w:r>
      <w:r>
        <w:rPr>
          <w:rFonts w:hint="eastAsia" w:ascii="仿宋_GB2312" w:hAnsi="仿宋_GB2312" w:eastAsia="仿宋_GB2312" w:cs="仿宋_GB2312"/>
          <w:sz w:val="32"/>
          <w:szCs w:val="32"/>
          <w:lang w:val="zh-TW"/>
        </w:rPr>
        <w:t>速度下追踪间距低于80米，编队所有列车进站时间差小于3秒。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lang w:val="zh-TW"/>
        </w:rPr>
      </w:pPr>
      <w:r>
        <w:rPr>
          <w:rFonts w:hint="eastAsia" w:ascii="仿宋_GB2312" w:hAnsi="仿宋_GB2312" w:eastAsia="仿宋_GB2312" w:cs="仿宋_GB2312"/>
          <w:b/>
          <w:bCs/>
          <w:sz w:val="32"/>
          <w:szCs w:val="32"/>
          <w:lang w:val="zh-TW" w:eastAsia="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1.基于模型数据双驱动的</w:t>
      </w:r>
      <w:r>
        <w:rPr>
          <w:rFonts w:hint="eastAsia" w:ascii="仿宋_GB2312" w:hAnsi="仿宋_GB2312" w:eastAsia="仿宋_GB2312" w:cs="仿宋_GB2312"/>
          <w:sz w:val="32"/>
          <w:szCs w:val="32"/>
          <w:lang w:val="zh-TW"/>
        </w:rPr>
        <w:t>地铁车辆牵引/制动性能预测方法研究；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rPr>
        <w:t>基于列车运行轨迹预测的地铁列车多运营场景编队跟随控制方法研究；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rPr>
        <w:t>对跟随控制方法鲁棒性、运输能力提升和节能减耗效果的综合分析及验证。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PMingLiU" w:cs="仿宋_GB2312"/>
          <w:b/>
          <w:bCs/>
          <w:sz w:val="32"/>
          <w:szCs w:val="32"/>
          <w:lang w:val="zh-TW" w:eastAsia="zh-TW"/>
        </w:rPr>
      </w:pPr>
      <w:r>
        <w:rPr>
          <w:rFonts w:hint="eastAsia" w:ascii="仿宋_GB2312" w:hAnsi="仿宋_GB2312" w:eastAsia="仿宋_GB2312" w:cs="仿宋_GB2312"/>
          <w:b/>
          <w:bCs/>
          <w:sz w:val="32"/>
          <w:szCs w:val="32"/>
          <w:lang w:val="zh-TW"/>
        </w:rPr>
        <w:t>三、</w:t>
      </w:r>
      <w:r>
        <w:rPr>
          <w:rFonts w:hint="eastAsia" w:ascii="仿宋_GB2312" w:hAnsi="仿宋_GB2312" w:eastAsia="仿宋_GB2312" w:cs="仿宋_GB2312"/>
          <w:b/>
          <w:bCs/>
          <w:sz w:val="32"/>
          <w:szCs w:val="32"/>
          <w:lang w:val="zh-TW" w:eastAsia="zh-TW"/>
        </w:rPr>
        <w:t>面向智慧地铁网络化运营的车轨协同群体智能</w:t>
      </w:r>
      <w:r>
        <w:rPr>
          <w:rFonts w:hint="eastAsia" w:ascii="仿宋_GB2312" w:hAnsi="仿宋_GB2312" w:eastAsia="仿宋_GB2312" w:cs="仿宋_GB2312"/>
          <w:b/>
          <w:bCs/>
          <w:sz w:val="32"/>
          <w:szCs w:val="32"/>
          <w:lang w:val="zh-TW"/>
        </w:rPr>
        <w:t>控制</w:t>
      </w:r>
      <w:r>
        <w:rPr>
          <w:rFonts w:hint="eastAsia" w:ascii="仿宋_GB2312" w:hAnsi="仿宋_GB2312" w:eastAsia="仿宋_GB2312" w:cs="仿宋_GB2312"/>
          <w:b/>
          <w:bCs/>
          <w:sz w:val="32"/>
          <w:szCs w:val="32"/>
          <w:lang w:val="zh-TW" w:eastAsia="zh-TW"/>
        </w:rPr>
        <w:t>关键技术研究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TW" w:eastAsia="zh-TW"/>
        </w:rPr>
        <w:t>概述：</w:t>
      </w:r>
      <w:r>
        <w:rPr>
          <w:rFonts w:hint="eastAsia" w:ascii="仿宋_GB2312" w:hAnsi="仿宋_GB2312" w:eastAsia="仿宋_GB2312" w:cs="仿宋_GB2312"/>
          <w:sz w:val="32"/>
          <w:szCs w:val="32"/>
          <w:lang w:val="zh-TW"/>
        </w:rPr>
        <w:t>目</w:t>
      </w:r>
      <w:r>
        <w:rPr>
          <w:rFonts w:hint="eastAsia" w:ascii="仿宋_GB2312" w:hAnsi="仿宋_GB2312" w:eastAsia="仿宋_GB2312" w:cs="仿宋_GB2312"/>
          <w:sz w:val="32"/>
          <w:szCs w:val="32"/>
          <w:lang w:val="zh-TW" w:eastAsia="zh-TW"/>
        </w:rPr>
        <w:t>前</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轨道交通信号系统</w:t>
      </w:r>
      <w:r>
        <w:rPr>
          <w:rFonts w:hint="eastAsia" w:ascii="仿宋_GB2312" w:hAnsi="仿宋_GB2312" w:eastAsia="仿宋_GB2312" w:cs="仿宋_GB2312"/>
          <w:sz w:val="32"/>
          <w:szCs w:val="32"/>
          <w:lang w:val="zh-TW"/>
        </w:rPr>
        <w:t>采用</w:t>
      </w:r>
      <w:r>
        <w:rPr>
          <w:rFonts w:hint="eastAsia" w:ascii="仿宋_GB2312" w:hAnsi="仿宋_GB2312" w:eastAsia="仿宋_GB2312" w:cs="仿宋_GB2312"/>
          <w:sz w:val="32"/>
          <w:szCs w:val="32"/>
          <w:lang w:val="zh-TW" w:eastAsia="zh-TW"/>
        </w:rPr>
        <w:t>计划式与集中式的管理与控制方式，存在</w:t>
      </w:r>
      <w:r>
        <w:rPr>
          <w:rFonts w:hint="eastAsia" w:ascii="仿宋_GB2312" w:hAnsi="仿宋_GB2312" w:eastAsia="仿宋_GB2312" w:cs="仿宋_GB2312"/>
          <w:sz w:val="32"/>
          <w:szCs w:val="32"/>
          <w:lang w:val="zh-TW"/>
        </w:rPr>
        <w:t>环境</w:t>
      </w:r>
      <w:r>
        <w:rPr>
          <w:rFonts w:ascii="仿宋_GB2312" w:hAnsi="仿宋_GB2312" w:eastAsia="仿宋_GB2312" w:cs="仿宋_GB2312"/>
          <w:sz w:val="32"/>
          <w:szCs w:val="32"/>
          <w:lang w:val="zh-TW"/>
        </w:rPr>
        <w:t>感知</w:t>
      </w:r>
      <w:r>
        <w:rPr>
          <w:rFonts w:hint="eastAsia" w:ascii="仿宋_GB2312" w:hAnsi="仿宋_GB2312" w:eastAsia="仿宋_GB2312" w:cs="仿宋_GB2312"/>
          <w:sz w:val="32"/>
          <w:szCs w:val="32"/>
          <w:lang w:val="zh-TW"/>
        </w:rPr>
        <w:t>能力单一</w:t>
      </w:r>
      <w:r>
        <w:rPr>
          <w:rFonts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rPr>
        <w:t>智能化水平</w:t>
      </w:r>
      <w:r>
        <w:rPr>
          <w:rFonts w:ascii="仿宋_GB2312" w:hAnsi="仿宋_GB2312" w:eastAsia="仿宋_GB2312" w:cs="仿宋_GB2312"/>
          <w:sz w:val="32"/>
          <w:szCs w:val="32"/>
          <w:lang w:val="zh-TW"/>
        </w:rPr>
        <w:t>不高</w:t>
      </w:r>
      <w:r>
        <w:rPr>
          <w:rFonts w:hint="eastAsia" w:ascii="仿宋_GB2312" w:hAnsi="仿宋_GB2312" w:eastAsia="仿宋_GB2312" w:cs="仿宋_GB2312"/>
          <w:sz w:val="32"/>
          <w:szCs w:val="32"/>
          <w:lang w:val="zh-TW"/>
        </w:rPr>
        <w:t>、抗干扰</w:t>
      </w:r>
      <w:r>
        <w:rPr>
          <w:rFonts w:hint="eastAsia" w:ascii="仿宋_GB2312" w:hAnsi="仿宋_GB2312" w:eastAsia="仿宋_GB2312" w:cs="仿宋_GB2312"/>
          <w:sz w:val="32"/>
          <w:szCs w:val="32"/>
          <w:lang w:val="zh-TW" w:eastAsia="zh-TW"/>
        </w:rPr>
        <w:t>性</w:t>
      </w:r>
      <w:r>
        <w:rPr>
          <w:rFonts w:hint="eastAsia" w:ascii="仿宋_GB2312" w:hAnsi="仿宋_GB2312" w:eastAsia="仿宋_GB2312" w:cs="仿宋_GB2312"/>
          <w:sz w:val="32"/>
          <w:szCs w:val="32"/>
          <w:lang w:val="zh-TW"/>
        </w:rPr>
        <w:t>不足</w:t>
      </w:r>
      <w:r>
        <w:rPr>
          <w:rFonts w:hint="eastAsia" w:ascii="仿宋_GB2312" w:hAnsi="仿宋_GB2312" w:eastAsia="仿宋_GB2312" w:cs="仿宋_GB2312"/>
          <w:sz w:val="32"/>
          <w:szCs w:val="32"/>
          <w:lang w:val="zh-TW" w:eastAsia="zh-TW"/>
        </w:rPr>
        <w:t>、行车</w:t>
      </w:r>
      <w:r>
        <w:rPr>
          <w:rFonts w:hint="eastAsia" w:ascii="仿宋_GB2312" w:hAnsi="仿宋_GB2312" w:eastAsia="仿宋_GB2312" w:cs="仿宋_GB2312"/>
          <w:sz w:val="32"/>
          <w:szCs w:val="32"/>
          <w:lang w:val="zh-TW"/>
        </w:rPr>
        <w:t>组织</w:t>
      </w:r>
      <w:r>
        <w:rPr>
          <w:rFonts w:hint="eastAsia" w:ascii="仿宋_GB2312" w:hAnsi="仿宋_GB2312" w:eastAsia="仿宋_GB2312" w:cs="仿宋_GB2312"/>
          <w:sz w:val="32"/>
          <w:szCs w:val="32"/>
          <w:lang w:val="zh-TW" w:eastAsia="zh-TW"/>
        </w:rPr>
        <w:t>效率</w:t>
      </w:r>
      <w:r>
        <w:rPr>
          <w:rFonts w:hint="eastAsia" w:ascii="仿宋_GB2312" w:hAnsi="仿宋_GB2312" w:eastAsia="仿宋_GB2312" w:cs="仿宋_GB2312"/>
          <w:sz w:val="32"/>
          <w:szCs w:val="32"/>
          <w:lang w:val="zh-TW"/>
        </w:rPr>
        <w:t>不高</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动态</w:t>
      </w:r>
      <w:r>
        <w:rPr>
          <w:rFonts w:ascii="仿宋_GB2312" w:hAnsi="仿宋_GB2312" w:eastAsia="仿宋_GB2312" w:cs="仿宋_GB2312"/>
          <w:sz w:val="32"/>
          <w:szCs w:val="32"/>
          <w:lang w:val="zh-TW"/>
        </w:rPr>
        <w:t>需求响应能力不足</w:t>
      </w:r>
      <w:r>
        <w:rPr>
          <w:rFonts w:hint="eastAsia" w:ascii="仿宋_GB2312" w:hAnsi="仿宋_GB2312" w:eastAsia="仿宋_GB2312" w:cs="仿宋_GB2312"/>
          <w:sz w:val="32"/>
          <w:szCs w:val="32"/>
          <w:lang w:val="zh-TW" w:eastAsia="zh-TW"/>
        </w:rPr>
        <w:t>等问题。群体智能协同</w:t>
      </w:r>
      <w:r>
        <w:rPr>
          <w:rFonts w:hint="eastAsia" w:ascii="仿宋_GB2312" w:hAnsi="仿宋_GB2312" w:eastAsia="仿宋_GB2312" w:cs="仿宋_GB2312"/>
          <w:sz w:val="32"/>
          <w:szCs w:val="32"/>
          <w:lang w:val="zh-TW"/>
        </w:rPr>
        <w:t>采用</w:t>
      </w:r>
      <w:r>
        <w:rPr>
          <w:rFonts w:ascii="仿宋_GB2312" w:hAnsi="仿宋_GB2312" w:eastAsia="仿宋_GB2312" w:cs="仿宋_GB2312"/>
          <w:sz w:val="32"/>
          <w:szCs w:val="32"/>
          <w:lang w:val="zh-TW"/>
        </w:rPr>
        <w:t>先进的分布式控制方式，</w:t>
      </w:r>
      <w:r>
        <w:rPr>
          <w:rFonts w:hint="eastAsia" w:ascii="仿宋_GB2312" w:hAnsi="仿宋_GB2312" w:eastAsia="仿宋_GB2312" w:cs="仿宋_GB2312"/>
          <w:sz w:val="32"/>
          <w:szCs w:val="32"/>
          <w:lang w:val="zh-TW" w:eastAsia="zh-TW"/>
        </w:rPr>
        <w:t>旨在通过个体间的信息感知、交互和协作来完成复杂任务，具有高灵活度、高鲁棒性、高效率等优点。</w:t>
      </w:r>
      <w:r>
        <w:rPr>
          <w:rFonts w:hint="eastAsia" w:ascii="仿宋_GB2312" w:hAnsi="仿宋_GB2312" w:eastAsia="仿宋_GB2312" w:cs="仿宋_GB2312"/>
          <w:sz w:val="32"/>
          <w:szCs w:val="32"/>
          <w:lang w:val="zh-TW"/>
        </w:rPr>
        <w:t>未来</w:t>
      </w:r>
      <w:r>
        <w:rPr>
          <w:rFonts w:hint="eastAsia" w:ascii="仿宋_GB2312" w:hAnsi="仿宋_GB2312" w:eastAsia="仿宋_GB2312" w:cs="仿宋_GB2312"/>
          <w:sz w:val="32"/>
          <w:szCs w:val="32"/>
          <w:lang w:val="zh-TW" w:eastAsia="zh-TW"/>
        </w:rPr>
        <w:t>智能列车和轨旁设施</w:t>
      </w:r>
      <w:r>
        <w:rPr>
          <w:rFonts w:hint="eastAsia" w:ascii="仿宋_GB2312" w:hAnsi="仿宋_GB2312" w:eastAsia="仿宋_GB2312" w:cs="仿宋_GB2312"/>
          <w:sz w:val="32"/>
          <w:szCs w:val="32"/>
          <w:lang w:val="zh-TW"/>
        </w:rPr>
        <w:t>融合了</w:t>
      </w:r>
      <w:r>
        <w:rPr>
          <w:rFonts w:ascii="仿宋_GB2312" w:hAnsi="仿宋_GB2312" w:eastAsia="仿宋_GB2312" w:cs="仿宋_GB2312"/>
          <w:sz w:val="32"/>
          <w:szCs w:val="32"/>
          <w:lang w:val="zh-TW"/>
        </w:rPr>
        <w:t>更丰富的感知数据，</w:t>
      </w:r>
      <w:r>
        <w:rPr>
          <w:rFonts w:hint="eastAsia" w:ascii="仿宋_GB2312" w:hAnsi="仿宋_GB2312" w:eastAsia="仿宋_GB2312" w:cs="仿宋_GB2312"/>
          <w:sz w:val="32"/>
          <w:szCs w:val="32"/>
          <w:lang w:val="zh-TW"/>
        </w:rPr>
        <w:t>将群智协作的思想应用到轨道交通信号系统中，</w:t>
      </w:r>
      <w:r>
        <w:rPr>
          <w:rFonts w:ascii="仿宋_GB2312" w:hAnsi="仿宋_GB2312" w:eastAsia="仿宋_GB2312" w:cs="仿宋_GB2312"/>
          <w:sz w:val="32"/>
          <w:szCs w:val="32"/>
          <w:lang w:val="zh-TW"/>
        </w:rPr>
        <w:t>构建</w:t>
      </w:r>
      <w:r>
        <w:rPr>
          <w:rFonts w:hint="eastAsia" w:ascii="仿宋_GB2312" w:hAnsi="仿宋_GB2312" w:eastAsia="仿宋_GB2312" w:cs="仿宋_GB2312"/>
          <w:sz w:val="32"/>
          <w:szCs w:val="32"/>
          <w:lang w:val="zh-TW"/>
        </w:rPr>
        <w:t>车轨协同的异构集群系统，提升系统智能化程度，是轨道交通未来最具潜力的发展方向之一。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rPr>
        <w:t>总体</w:t>
      </w:r>
      <w:r>
        <w:rPr>
          <w:rFonts w:hint="eastAsia" w:ascii="仿宋_GB2312" w:hAnsi="仿宋_GB2312" w:eastAsia="仿宋_GB2312" w:cs="仿宋_GB2312"/>
          <w:b/>
          <w:bCs/>
          <w:sz w:val="32"/>
          <w:szCs w:val="32"/>
          <w:lang w:val="zh-TW" w:eastAsia="zh-TW"/>
        </w:rPr>
        <w:t>目标：</w:t>
      </w:r>
      <w:r>
        <w:rPr>
          <w:rFonts w:hint="eastAsia" w:ascii="仿宋_GB2312" w:hAnsi="仿宋_GB2312" w:eastAsia="仿宋_GB2312" w:cs="仿宋_GB2312"/>
          <w:sz w:val="32"/>
          <w:szCs w:val="32"/>
          <w:lang w:val="zh-TW" w:eastAsia="zh-TW"/>
        </w:rPr>
        <w:t>面向智慧轨道交通业务，围绕基于车轨协同的群体智能轨道交通信号系统，形成系统架构与可信通信网络架构与方案，设计分布式多</w:t>
      </w:r>
      <w:r>
        <w:rPr>
          <w:rFonts w:hint="eastAsia" w:ascii="仿宋_GB2312" w:hAnsi="仿宋_GB2312" w:eastAsia="仿宋_GB2312" w:cs="仿宋_GB2312"/>
          <w:sz w:val="32"/>
          <w:szCs w:val="32"/>
          <w:lang w:val="zh-TW"/>
        </w:rPr>
        <w:t>源</w:t>
      </w:r>
      <w:r>
        <w:rPr>
          <w:rFonts w:hint="eastAsia" w:ascii="仿宋_GB2312" w:hAnsi="仿宋_GB2312" w:eastAsia="仿宋_GB2312" w:cs="仿宋_GB2312"/>
          <w:sz w:val="32"/>
          <w:szCs w:val="32"/>
          <w:lang w:val="zh-TW" w:eastAsia="zh-TW"/>
        </w:rPr>
        <w:t>信息融合算法、基于群体智能的协同决策规划</w:t>
      </w:r>
      <w:r>
        <w:rPr>
          <w:rFonts w:hint="eastAsia" w:ascii="仿宋_GB2312" w:hAnsi="仿宋_GB2312" w:eastAsia="仿宋_GB2312" w:cs="仿宋_GB2312"/>
          <w:sz w:val="32"/>
          <w:szCs w:val="32"/>
          <w:lang w:val="zh-TW"/>
        </w:rPr>
        <w:t>与控制</w:t>
      </w:r>
      <w:r>
        <w:rPr>
          <w:rFonts w:hint="eastAsia" w:ascii="仿宋_GB2312" w:hAnsi="仿宋_GB2312" w:eastAsia="仿宋_GB2312" w:cs="仿宋_GB2312"/>
          <w:sz w:val="32"/>
          <w:szCs w:val="32"/>
          <w:lang w:val="zh-TW" w:eastAsia="zh-TW"/>
        </w:rPr>
        <w:t>算法，提升车轨协同下信号系统的智能化、以及协同控制效率。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rPr>
        <w:t>基于车轨协同的群体智能轨道交通信号系统架构</w:t>
      </w:r>
      <w:r>
        <w:rPr>
          <w:rFonts w:hint="eastAsia" w:ascii="仿宋_GB2312" w:hAnsi="仿宋_GB2312" w:eastAsia="仿宋_GB2312" w:cs="仿宋_GB2312"/>
          <w:sz w:val="32"/>
          <w:szCs w:val="32"/>
          <w:lang w:val="zh-TW" w:eastAsia="zh-TW"/>
        </w:rPr>
        <w:t>与可信通信网络架构与方案</w:t>
      </w:r>
      <w:r>
        <w:rPr>
          <w:rFonts w:hint="eastAsia" w:ascii="仿宋_GB2312" w:hAnsi="仿宋_GB2312" w:eastAsia="仿宋_GB2312" w:cs="仿宋_GB2312"/>
          <w:sz w:val="32"/>
          <w:szCs w:val="32"/>
          <w:lang w:val="zh-TW"/>
        </w:rPr>
        <w:t>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rPr>
        <w:t>分布式车轨协同多源感知与信息融合技术研究；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rPr>
        <w:t>.基于车轨资源时空占用的</w:t>
      </w:r>
      <w:r>
        <w:rPr>
          <w:rFonts w:ascii="仿宋_GB2312" w:hAnsi="仿宋_GB2312" w:eastAsia="仿宋_GB2312" w:cs="仿宋_GB2312"/>
          <w:sz w:val="32"/>
          <w:szCs w:val="32"/>
          <w:lang w:val="zh-TW"/>
        </w:rPr>
        <w:t>智能规划</w:t>
      </w:r>
      <w:r>
        <w:rPr>
          <w:rFonts w:hint="eastAsia" w:ascii="仿宋_GB2312" w:hAnsi="仿宋_GB2312" w:eastAsia="仿宋_GB2312" w:cs="仿宋_GB2312"/>
          <w:sz w:val="32"/>
          <w:szCs w:val="32"/>
          <w:lang w:val="zh-TW"/>
        </w:rPr>
        <w:t>方法研究与面向智慧</w:t>
      </w:r>
      <w:r>
        <w:rPr>
          <w:rFonts w:ascii="仿宋_GB2312" w:hAnsi="仿宋_GB2312" w:eastAsia="仿宋_GB2312" w:cs="仿宋_GB2312"/>
          <w:sz w:val="32"/>
          <w:szCs w:val="32"/>
          <w:lang w:val="zh-TW"/>
        </w:rPr>
        <w:t>地铁的</w:t>
      </w:r>
      <w:r>
        <w:rPr>
          <w:rFonts w:hint="eastAsia" w:ascii="仿宋_GB2312" w:hAnsi="仿宋_GB2312" w:eastAsia="仿宋_GB2312" w:cs="仿宋_GB2312"/>
          <w:sz w:val="32"/>
          <w:szCs w:val="32"/>
          <w:lang w:val="zh-TW"/>
        </w:rPr>
        <w:t>车轨协同群体控制方法及验证研究。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PMingLiU" w:cs="仿宋_GB2312"/>
          <w:b/>
          <w:bCs/>
          <w:sz w:val="32"/>
          <w:szCs w:val="32"/>
          <w:lang w:val="zh-TW" w:eastAsia="zh-TW"/>
        </w:rPr>
      </w:pPr>
      <w:r>
        <w:rPr>
          <w:rFonts w:hint="eastAsia" w:ascii="仿宋_GB2312" w:hAnsi="仿宋_GB2312" w:eastAsia="仿宋_GB2312" w:cs="仿宋_GB2312"/>
          <w:b/>
          <w:bCs/>
          <w:sz w:val="32"/>
          <w:szCs w:val="32"/>
          <w:lang w:val="zh-TW"/>
        </w:rPr>
        <w:t>四、</w:t>
      </w:r>
      <w:r>
        <w:rPr>
          <w:rFonts w:hint="eastAsia" w:ascii="仿宋_GB2312" w:hAnsi="仿宋_GB2312" w:eastAsia="仿宋_GB2312" w:cs="仿宋_GB2312"/>
          <w:b/>
          <w:bCs/>
          <w:sz w:val="32"/>
          <w:szCs w:val="32"/>
          <w:lang w:val="zh-TW" w:eastAsia="zh-TW"/>
        </w:rPr>
        <w:t>城市轨道交通列车集成智能控制平台芯片</w:t>
      </w:r>
      <w:r>
        <w:rPr>
          <w:rFonts w:hint="eastAsia" w:ascii="仿宋_GB2312" w:hAnsi="仿宋_GB2312" w:eastAsia="仿宋_GB2312" w:cs="仿宋_GB2312"/>
          <w:b/>
          <w:bCs/>
          <w:sz w:val="32"/>
          <w:szCs w:val="32"/>
          <w:lang w:val="zh-TW"/>
        </w:rPr>
        <w:t>关键技术</w:t>
      </w:r>
      <w:r>
        <w:rPr>
          <w:rFonts w:hint="eastAsia" w:ascii="仿宋_GB2312" w:hAnsi="仿宋_GB2312" w:eastAsia="仿宋_GB2312" w:cs="仿宋_GB2312"/>
          <w:b/>
          <w:bCs/>
          <w:sz w:val="32"/>
          <w:szCs w:val="32"/>
          <w:lang w:val="zh-TW" w:eastAsia="zh-TW"/>
        </w:rPr>
        <w:t>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PMingLiU" w:cs="仿宋_GB2312"/>
          <w:sz w:val="32"/>
          <w:szCs w:val="24"/>
          <w:lang w:val="zh-TW" w:eastAsia="zh-TW"/>
        </w:rPr>
      </w:pPr>
      <w:r>
        <w:rPr>
          <w:rFonts w:hint="eastAsia" w:ascii="仿宋_GB2312" w:hAnsi="仿宋_GB2312" w:eastAsia="仿宋_GB2312" w:cs="仿宋_GB2312"/>
          <w:b/>
          <w:bCs/>
          <w:sz w:val="32"/>
          <w:szCs w:val="24"/>
          <w:lang w:val="zh-TW"/>
        </w:rPr>
        <w:t>概述：</w:t>
      </w:r>
      <w:r>
        <w:rPr>
          <w:rFonts w:hint="eastAsia" w:ascii="仿宋_GB2312" w:hAnsi="仿宋_GB2312" w:eastAsia="仿宋_GB2312" w:cs="仿宋_GB2312"/>
          <w:sz w:val="32"/>
          <w:szCs w:val="24"/>
          <w:lang w:val="zh-TW"/>
        </w:rPr>
        <w:t>目前轨道交通列车中存在海量功能相近、相互孤立、复用率低、存在冗余的子系统，且列车的各专业数据由不同信息系统存储和处理，缺乏统一的数据标准及处理平台，难以互通共享。为提升轨道交通列车的集约化、智能化水平，需要研制列车集成智能控制平台，实现列车各子系统信息采集、运算处理数和传输通信的数字化，列车集成智能控制平台的核心是高性能的嵌入式处理芯片，该芯片应能够承载不同安全等级的应用，应能够提升列车控制系统智能计算算力、存储容量、平台开放性、功能扩展性、运行稳定性和安全性等核心性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24"/>
          <w:lang w:val="zh-TW"/>
        </w:rPr>
      </w:pPr>
      <w:r>
        <w:rPr>
          <w:rFonts w:hint="eastAsia" w:ascii="仿宋_GB2312" w:hAnsi="仿宋_GB2312" w:eastAsia="仿宋_GB2312" w:cs="仿宋_GB2312"/>
          <w:b/>
          <w:bCs/>
          <w:sz w:val="32"/>
          <w:szCs w:val="24"/>
          <w:lang w:val="zh-TW"/>
        </w:rPr>
        <w:t>总体目标：</w:t>
      </w:r>
      <w:r>
        <w:rPr>
          <w:rFonts w:hint="eastAsia" w:ascii="仿宋_GB2312" w:hAnsi="仿宋_GB2312" w:eastAsia="仿宋_GB2312" w:cs="仿宋_GB2312"/>
          <w:sz w:val="32"/>
          <w:szCs w:val="24"/>
          <w:lang w:val="zh-TW"/>
        </w:rPr>
        <w:t>研究城市轨道交通列车集成智能控制平台芯片的体系架构，匹配其计算能力需求（应能够至少处理2路1</w:t>
      </w:r>
      <w:r>
        <w:rPr>
          <w:rFonts w:ascii="仿宋_GB2312" w:hAnsi="仿宋_GB2312" w:eastAsia="仿宋_GB2312" w:cs="仿宋_GB2312"/>
          <w:sz w:val="32"/>
          <w:szCs w:val="24"/>
          <w:lang w:val="zh-TW" w:eastAsia="zh-TW"/>
        </w:rPr>
        <w:t>28</w:t>
      </w:r>
      <w:r>
        <w:rPr>
          <w:rFonts w:hint="eastAsia" w:ascii="仿宋_GB2312" w:hAnsi="仿宋_GB2312" w:eastAsia="仿宋_GB2312" w:cs="仿宋_GB2312"/>
          <w:sz w:val="32"/>
          <w:szCs w:val="24"/>
          <w:lang w:val="zh-TW" w:eastAsia="zh-TW"/>
        </w:rPr>
        <w:t>线制的激光雷达</w:t>
      </w:r>
      <w:r>
        <w:rPr>
          <w:rFonts w:hint="eastAsia" w:ascii="仿宋_GB2312" w:hAnsi="仿宋_GB2312" w:eastAsia="仿宋_GB2312" w:cs="仿宋_GB2312"/>
          <w:sz w:val="32"/>
          <w:szCs w:val="24"/>
          <w:lang w:val="zh-TW"/>
        </w:rPr>
        <w:t>的采样数据及2路1</w:t>
      </w:r>
      <w:r>
        <w:rPr>
          <w:rFonts w:ascii="仿宋_GB2312" w:hAnsi="仿宋_GB2312" w:eastAsia="仿宋_GB2312" w:cs="仿宋_GB2312"/>
          <w:sz w:val="32"/>
          <w:szCs w:val="24"/>
          <w:lang w:val="zh-TW" w:eastAsia="zh-TW"/>
        </w:rPr>
        <w:t>080</w:t>
      </w:r>
      <w:r>
        <w:rPr>
          <w:rFonts w:hint="eastAsia" w:ascii="仿宋_GB2312" w:hAnsi="仿宋_GB2312" w:eastAsia="仿宋_GB2312" w:cs="仿宋_GB2312"/>
          <w:sz w:val="32"/>
          <w:szCs w:val="24"/>
          <w:lang w:val="zh-TW" w:eastAsia="zh-TW"/>
        </w:rPr>
        <w:t>P的摄像头的采样数据</w:t>
      </w:r>
      <w:r>
        <w:rPr>
          <w:rFonts w:hint="eastAsia" w:ascii="仿宋_GB2312" w:hAnsi="仿宋_GB2312" w:eastAsia="仿宋_GB2312" w:cs="仿宋_GB2312"/>
          <w:sz w:val="32"/>
          <w:szCs w:val="24"/>
          <w:lang w:val="zh-TW"/>
        </w:rPr>
        <w:t>），研究控制融合架构，算力达到</w:t>
      </w:r>
      <w:r>
        <w:rPr>
          <w:rFonts w:ascii="仿宋_GB2312" w:hAnsi="仿宋_GB2312" w:eastAsia="仿宋_GB2312" w:cs="仿宋_GB2312"/>
          <w:sz w:val="32"/>
          <w:szCs w:val="24"/>
          <w:lang w:val="zh-TW"/>
        </w:rPr>
        <w:t>100000</w:t>
      </w:r>
      <w:r>
        <w:rPr>
          <w:rFonts w:hint="eastAsia" w:ascii="仿宋_GB2312" w:hAnsi="仿宋_GB2312" w:eastAsia="仿宋_GB2312" w:cs="仿宋_GB2312"/>
          <w:sz w:val="32"/>
          <w:szCs w:val="24"/>
          <w:lang w:val="zh-TW"/>
        </w:rPr>
        <w:t>DMIPS和1</w:t>
      </w:r>
      <w:r>
        <w:rPr>
          <w:rFonts w:ascii="仿宋_GB2312" w:hAnsi="仿宋_GB2312" w:eastAsia="仿宋_GB2312" w:cs="仿宋_GB2312"/>
          <w:sz w:val="32"/>
          <w:szCs w:val="24"/>
          <w:lang w:val="zh-TW"/>
        </w:rPr>
        <w:t>.4</w:t>
      </w:r>
      <w:r>
        <w:rPr>
          <w:rFonts w:hint="eastAsia" w:ascii="仿宋_GB2312" w:hAnsi="仿宋_GB2312" w:eastAsia="仿宋_GB2312" w:cs="仿宋_GB2312"/>
          <w:sz w:val="32"/>
          <w:szCs w:val="24"/>
          <w:lang w:val="zh-TW"/>
        </w:rPr>
        <w:t>FP32TFLOPS（或2</w:t>
      </w:r>
      <w:r>
        <w:rPr>
          <w:rFonts w:ascii="仿宋_GB2312" w:hAnsi="仿宋_GB2312" w:eastAsia="仿宋_GB2312" w:cs="仿宋_GB2312"/>
          <w:sz w:val="32"/>
          <w:szCs w:val="24"/>
          <w:lang w:val="zh-TW"/>
        </w:rPr>
        <w:t>2.6</w:t>
      </w:r>
      <w:r>
        <w:rPr>
          <w:rFonts w:hint="eastAsia" w:ascii="仿宋_GB2312" w:hAnsi="仿宋_GB2312" w:eastAsia="仿宋_GB2312" w:cs="仿宋_GB2312"/>
          <w:sz w:val="32"/>
          <w:szCs w:val="24"/>
          <w:lang w:val="zh-TW"/>
        </w:rPr>
        <w:t>INT8TOPS）或等效算力，核心处理器的功耗小于</w:t>
      </w:r>
      <w:r>
        <w:rPr>
          <w:rFonts w:ascii="仿宋_GB2312" w:hAnsi="仿宋_GB2312" w:eastAsia="仿宋_GB2312" w:cs="仿宋_GB2312"/>
          <w:sz w:val="32"/>
          <w:szCs w:val="24"/>
          <w:lang w:val="zh-TW" w:eastAsia="zh-TW"/>
        </w:rPr>
        <w:t>20</w:t>
      </w:r>
      <w:r>
        <w:rPr>
          <w:rFonts w:hint="eastAsia" w:ascii="仿宋_GB2312" w:hAnsi="仿宋_GB2312" w:eastAsia="仿宋_GB2312" w:cs="仿宋_GB2312"/>
          <w:sz w:val="32"/>
          <w:szCs w:val="24"/>
          <w:lang w:val="zh-TW" w:eastAsia="zh-TW"/>
        </w:rPr>
        <w:t>瓦</w:t>
      </w:r>
      <w:r>
        <w:rPr>
          <w:rFonts w:hint="eastAsia" w:ascii="仿宋_GB2312" w:hAnsi="仿宋_GB2312" w:eastAsia="仿宋_GB2312" w:cs="仿宋_GB2312"/>
          <w:sz w:val="32"/>
          <w:szCs w:val="24"/>
          <w:lang w:val="zh-TW"/>
        </w:rPr>
        <w:t>，应具备易扩展性、高安全性、高可靠性，能够支持AI算法，适配常见的工业接口、多路实时性高速网络接口和高速大容量的存储设备接口的能力。应满足轨道交通的使用环境要求。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24"/>
          <w:lang w:val="zh-TW"/>
        </w:rPr>
      </w:pPr>
      <w:r>
        <w:rPr>
          <w:rFonts w:hint="eastAsia" w:ascii="仿宋_GB2312" w:hAnsi="仿宋_GB2312" w:eastAsia="仿宋_GB2312" w:cs="仿宋_GB2312"/>
          <w:b/>
          <w:bCs/>
          <w:sz w:val="32"/>
          <w:szCs w:val="24"/>
          <w:lang w:val="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TW" w:eastAsia="zh-TW"/>
        </w:rPr>
      </w:pPr>
      <w:r>
        <w:rPr>
          <w:rFonts w:hint="eastAsia" w:ascii="仿宋_GB2312" w:hAnsi="仿宋_GB2312" w:eastAsia="仿宋_GB2312" w:cs="仿宋_GB2312"/>
          <w:sz w:val="32"/>
          <w:szCs w:val="24"/>
          <w:lang w:val="zh-TW" w:eastAsia="zh-TW"/>
        </w:rPr>
        <w:t>1</w:t>
      </w:r>
      <w:r>
        <w:rPr>
          <w:rFonts w:ascii="仿宋_GB2312" w:hAnsi="仿宋_GB2312" w:eastAsia="仿宋_GB2312" w:cs="仿宋_GB2312"/>
          <w:sz w:val="32"/>
          <w:szCs w:val="24"/>
          <w:lang w:val="zh-TW" w:eastAsia="zh-TW"/>
        </w:rPr>
        <w:t>.</w:t>
      </w:r>
      <w:r>
        <w:rPr>
          <w:rFonts w:hint="eastAsia" w:ascii="仿宋_GB2312" w:hAnsi="仿宋_GB2312" w:eastAsia="仿宋_GB2312" w:cs="仿宋_GB2312"/>
          <w:sz w:val="32"/>
          <w:szCs w:val="24"/>
          <w:lang w:val="zh-TW" w:eastAsia="zh-TW"/>
        </w:rPr>
        <w:t>高性能智能控制平台芯片的体系架构研究；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TW"/>
        </w:rPr>
      </w:pPr>
      <w:r>
        <w:rPr>
          <w:rFonts w:hint="eastAsia" w:ascii="仿宋_GB2312" w:hAnsi="仿宋_GB2312" w:eastAsia="仿宋_GB2312" w:cs="仿宋_GB2312"/>
          <w:sz w:val="32"/>
          <w:szCs w:val="24"/>
          <w:lang w:val="zh-TW"/>
        </w:rPr>
        <w:t>2.芯片</w:t>
      </w:r>
      <w:r>
        <w:rPr>
          <w:rFonts w:hint="eastAsia" w:ascii="仿宋_GB2312" w:hAnsi="仿宋_GB2312" w:eastAsia="仿宋_GB2312" w:cs="仿宋_GB2312"/>
          <w:sz w:val="32"/>
          <w:szCs w:val="24"/>
          <w:lang w:val="zh-TW" w:eastAsia="zh-TW"/>
        </w:rPr>
        <w:t>内生的</w:t>
      </w:r>
      <w:r>
        <w:rPr>
          <w:rFonts w:hint="eastAsia" w:ascii="仿宋_GB2312" w:hAnsi="仿宋_GB2312" w:eastAsia="仿宋_GB2312" w:cs="仿宋_GB2312"/>
          <w:sz w:val="32"/>
          <w:szCs w:val="24"/>
          <w:lang w:val="zh-TW"/>
        </w:rPr>
        <w:t>功能安全和信息安全的关键技术研究；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TW"/>
        </w:rPr>
      </w:pPr>
      <w:r>
        <w:rPr>
          <w:rFonts w:hint="eastAsia" w:ascii="仿宋_GB2312" w:hAnsi="仿宋_GB2312" w:eastAsia="仿宋_GB2312" w:cs="仿宋_GB2312"/>
          <w:sz w:val="32"/>
          <w:szCs w:val="24"/>
          <w:lang w:val="zh-TW"/>
        </w:rPr>
        <w:t>3.芯片的接口易扩展性关键技术研究；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TW"/>
        </w:rPr>
      </w:pPr>
      <w:r>
        <w:rPr>
          <w:rFonts w:ascii="仿宋_GB2312" w:hAnsi="仿宋_GB2312" w:eastAsia="仿宋_GB2312" w:cs="仿宋_GB2312"/>
          <w:sz w:val="32"/>
          <w:szCs w:val="24"/>
          <w:lang w:val="zh-TW" w:eastAsia="zh-TW"/>
        </w:rPr>
        <w:t>4.</w:t>
      </w:r>
      <w:r>
        <w:rPr>
          <w:rFonts w:hint="eastAsia" w:ascii="仿宋_GB2312" w:hAnsi="仿宋_GB2312" w:eastAsia="仿宋_GB2312" w:cs="仿宋_GB2312"/>
          <w:sz w:val="32"/>
          <w:szCs w:val="24"/>
          <w:lang w:val="zh-TW" w:eastAsia="zh-TW"/>
        </w:rPr>
        <w:t>研</w:t>
      </w:r>
      <w:r>
        <w:rPr>
          <w:rFonts w:hint="eastAsia" w:ascii="仿宋_GB2312" w:hAnsi="仿宋_GB2312" w:eastAsia="仿宋_GB2312" w:cs="仿宋_GB2312"/>
          <w:sz w:val="32"/>
          <w:szCs w:val="24"/>
          <w:lang w:val="zh-TW"/>
        </w:rPr>
        <w:t>制芯片</w:t>
      </w:r>
      <w:r>
        <w:rPr>
          <w:rFonts w:hint="eastAsia" w:ascii="仿宋_GB2312" w:hAnsi="仿宋_GB2312" w:eastAsia="仿宋_GB2312" w:cs="仿宋_GB2312"/>
          <w:sz w:val="32"/>
          <w:szCs w:val="24"/>
          <w:lang w:val="zh-TW" w:eastAsia="zh-TW"/>
        </w:rPr>
        <w:t>的</w:t>
      </w:r>
      <w:r>
        <w:rPr>
          <w:rFonts w:hint="eastAsia" w:ascii="仿宋_GB2312" w:hAnsi="仿宋_GB2312" w:eastAsia="仿宋_GB2312" w:cs="仿宋_GB2312"/>
          <w:sz w:val="32"/>
          <w:szCs w:val="24"/>
          <w:lang w:val="zh-TW"/>
        </w:rPr>
        <w:t>原型系统，测试并验证基于该处理器的最小系统的功能和性能。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val="zh-TW"/>
        </w:rPr>
      </w:pPr>
      <w:r>
        <w:rPr>
          <w:rFonts w:hint="eastAsia" w:ascii="仿宋_GB2312" w:hAnsi="仿宋_GB2312" w:eastAsia="仿宋_GB2312" w:cs="仿宋_GB2312"/>
          <w:b/>
          <w:sz w:val="32"/>
          <w:szCs w:val="32"/>
          <w:lang w:val="zh-TW"/>
        </w:rPr>
        <w:t>五、城市轨道交通钢轨波磨智能诊断技术研究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概述</w:t>
      </w:r>
      <w:r>
        <w:rPr>
          <w:rFonts w:hint="eastAsia" w:ascii="仿宋_GB2312" w:hAnsi="仿宋_GB2312" w:eastAsia="仿宋_GB2312" w:cs="仿宋_GB2312"/>
          <w:b/>
          <w:bCs/>
          <w:sz w:val="32"/>
          <w:szCs w:val="32"/>
          <w:lang w:val="zh-TW"/>
        </w:rPr>
        <w:t>：</w:t>
      </w:r>
      <w:r>
        <w:rPr>
          <w:rFonts w:hint="eastAsia" w:ascii="仿宋_GB2312" w:hAnsi="仿宋_GB2312" w:eastAsia="仿宋_GB2312" w:cs="仿宋_GB2312"/>
          <w:sz w:val="32"/>
          <w:szCs w:val="32"/>
          <w:lang w:val="zh-TW" w:eastAsia="zh-TW"/>
        </w:rPr>
        <w:t>城市轨道交通钢轨波磨问题严重影响列车运行舒适性</w:t>
      </w:r>
      <w:r>
        <w:rPr>
          <w:rFonts w:hint="eastAsia" w:ascii="仿宋_GB2312" w:hAnsi="仿宋_GB2312" w:eastAsia="仿宋_GB2312" w:cs="仿宋_GB2312"/>
          <w:sz w:val="32"/>
          <w:szCs w:val="32"/>
          <w:highlight w:val="none"/>
          <w:lang w:val="zh-TW" w:eastAsia="zh-TW"/>
        </w:rPr>
        <w:t>与安全性</w:t>
      </w:r>
      <w:r>
        <w:rPr>
          <w:rFonts w:hint="eastAsia" w:ascii="仿宋_GB2312" w:hAnsi="仿宋_GB2312" w:eastAsia="仿宋_GB2312" w:cs="仿宋_GB2312"/>
          <w:sz w:val="32"/>
          <w:szCs w:val="32"/>
          <w:lang w:val="zh-TW" w:eastAsia="zh-TW"/>
        </w:rPr>
        <w:t>。城市轨道交通钢轨波磨产生机理复杂、关联因素繁多、发展范围广且频率高，迫切需要对钢轨波磨</w:t>
      </w:r>
      <w:r>
        <w:rPr>
          <w:rFonts w:hint="eastAsia" w:ascii="仿宋_GB2312" w:hAnsi="仿宋_GB2312" w:eastAsia="仿宋_GB2312" w:cs="仿宋_GB2312"/>
          <w:sz w:val="32"/>
          <w:szCs w:val="32"/>
          <w:lang w:val="zh-TW"/>
        </w:rPr>
        <w:t>检测技术与产生</w:t>
      </w:r>
      <w:r>
        <w:rPr>
          <w:rFonts w:hint="eastAsia" w:ascii="仿宋_GB2312" w:hAnsi="仿宋_GB2312" w:eastAsia="仿宋_GB2312" w:cs="仿宋_GB2312"/>
          <w:sz w:val="32"/>
          <w:szCs w:val="32"/>
          <w:lang w:val="zh-TW" w:eastAsia="zh-CN"/>
        </w:rPr>
        <w:t>原因</w:t>
      </w:r>
      <w:r>
        <w:rPr>
          <w:rFonts w:hint="eastAsia" w:ascii="仿宋_GB2312" w:hAnsi="仿宋_GB2312" w:eastAsia="仿宋_GB2312" w:cs="仿宋_GB2312"/>
          <w:sz w:val="32"/>
          <w:szCs w:val="32"/>
          <w:lang w:val="zh-TW" w:eastAsia="zh-TW"/>
        </w:rPr>
        <w:t>进行研究</w:t>
      </w:r>
      <w:r>
        <w:rPr>
          <w:rFonts w:hint="eastAsia" w:ascii="仿宋_GB2312" w:hAnsi="仿宋_GB2312" w:eastAsia="仿宋_GB2312" w:cs="仿宋_GB2312"/>
          <w:sz w:val="32"/>
          <w:szCs w:val="32"/>
          <w:lang w:val="zh-TW"/>
        </w:rPr>
        <w:t>。通过对钢轨波磨产生的原因分析，研究钢轨波磨的</w:t>
      </w:r>
      <w:r>
        <w:rPr>
          <w:rFonts w:hint="eastAsia" w:ascii="仿宋_GB2312" w:hAnsi="仿宋_GB2312" w:eastAsia="仿宋_GB2312" w:cs="仿宋_GB2312"/>
          <w:sz w:val="32"/>
          <w:szCs w:val="32"/>
          <w:lang w:val="zh-TW" w:eastAsia="zh-TW"/>
        </w:rPr>
        <w:t>测试方法、评价指标、维护治理、信息管理等，提高钢轨波磨的智能诊断能力</w:t>
      </w:r>
      <w:r>
        <w:rPr>
          <w:rFonts w:hint="eastAsia" w:ascii="仿宋_GB2312" w:hAnsi="仿宋_GB2312" w:eastAsia="仿宋_GB2312" w:cs="仿宋_GB2312"/>
          <w:sz w:val="32"/>
          <w:szCs w:val="32"/>
          <w:lang w:val="zh-TW"/>
        </w:rPr>
        <w:t>，为</w:t>
      </w:r>
      <w:r>
        <w:rPr>
          <w:rFonts w:hint="eastAsia" w:ascii="仿宋_GB2312" w:hAnsi="仿宋_GB2312" w:eastAsia="仿宋_GB2312" w:cs="仿宋_GB2312"/>
          <w:sz w:val="32"/>
          <w:szCs w:val="32"/>
          <w:lang w:val="zh-TW" w:eastAsia="zh-TW"/>
        </w:rPr>
        <w:t>城市轨道交通钢轨波磨的科学治理</w:t>
      </w:r>
      <w:r>
        <w:rPr>
          <w:rFonts w:hint="eastAsia" w:ascii="仿宋_GB2312" w:hAnsi="仿宋_GB2312" w:eastAsia="仿宋_GB2312" w:cs="仿宋_GB2312"/>
          <w:sz w:val="32"/>
          <w:szCs w:val="32"/>
          <w:lang w:val="zh-TW"/>
        </w:rPr>
        <w:t>提供支撑</w:t>
      </w:r>
      <w:r>
        <w:rPr>
          <w:rFonts w:hint="eastAsia" w:ascii="仿宋_GB2312" w:hAnsi="仿宋_GB2312" w:eastAsia="仿宋_GB2312" w:cs="仿宋_GB2312"/>
          <w:sz w:val="32"/>
          <w:szCs w:val="32"/>
          <w:lang w:val="zh-TW" w:eastAsia="zh-TW"/>
        </w:rPr>
        <w:t>，进而提高城轨线路运维效率，降低维保成本。</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总体目标：</w:t>
      </w:r>
      <w:r>
        <w:rPr>
          <w:rFonts w:hint="eastAsia" w:ascii="仿宋_GB2312" w:hAnsi="仿宋_GB2312" w:eastAsia="仿宋_GB2312" w:cs="仿宋_GB2312"/>
          <w:sz w:val="32"/>
          <w:szCs w:val="32"/>
          <w:lang w:val="zh-TW" w:eastAsia="zh-TW"/>
        </w:rPr>
        <w:t>基于非接触式测量技术与信息化大数据技术，</w:t>
      </w:r>
      <w:r>
        <w:rPr>
          <w:rFonts w:hint="eastAsia" w:ascii="仿宋_GB2312" w:hAnsi="仿宋_GB2312" w:eastAsia="仿宋_GB2312" w:cs="仿宋_GB2312"/>
          <w:sz w:val="32"/>
          <w:szCs w:val="32"/>
          <w:lang w:val="zh-TW"/>
        </w:rPr>
        <w:t>提出</w:t>
      </w:r>
      <w:r>
        <w:rPr>
          <w:rFonts w:hint="eastAsia" w:ascii="仿宋_GB2312" w:hAnsi="仿宋_GB2312" w:eastAsia="仿宋_GB2312" w:cs="仿宋_GB2312"/>
          <w:sz w:val="32"/>
          <w:szCs w:val="32"/>
          <w:lang w:val="zh-TW" w:eastAsia="zh-TW"/>
        </w:rPr>
        <w:t>钢轨波磨车载快速检测技术及数据分析技术</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基于波磨病害数据统计分析</w:t>
      </w:r>
      <w:r>
        <w:rPr>
          <w:rFonts w:hint="eastAsia" w:ascii="仿宋_GB2312" w:hAnsi="仿宋_GB2312" w:eastAsia="仿宋_GB2312" w:cs="仿宋_GB2312"/>
          <w:sz w:val="32"/>
          <w:szCs w:val="32"/>
          <w:lang w:val="zh-TW"/>
        </w:rPr>
        <w:t>及其影响，</w:t>
      </w:r>
      <w:r>
        <w:rPr>
          <w:rFonts w:hint="eastAsia" w:ascii="仿宋_GB2312" w:hAnsi="仿宋_GB2312" w:eastAsia="仿宋_GB2312" w:cs="仿宋_GB2312"/>
          <w:sz w:val="32"/>
          <w:szCs w:val="32"/>
          <w:lang w:val="zh-TW" w:eastAsia="zh-TW"/>
        </w:rPr>
        <w:t>分析波磨产生原因</w:t>
      </w:r>
      <w:r>
        <w:rPr>
          <w:rFonts w:hint="eastAsia" w:ascii="仿宋_GB2312" w:hAnsi="仿宋_GB2312" w:eastAsia="仿宋_GB2312" w:cs="仿宋_GB2312"/>
          <w:sz w:val="32"/>
          <w:szCs w:val="32"/>
          <w:lang w:val="zh-TW"/>
        </w:rPr>
        <w:t>，提出</w:t>
      </w:r>
      <w:r>
        <w:rPr>
          <w:rFonts w:hint="eastAsia" w:ascii="仿宋_GB2312" w:hAnsi="仿宋_GB2312" w:eastAsia="仿宋_GB2312" w:cs="仿宋_GB2312"/>
          <w:sz w:val="32"/>
          <w:szCs w:val="32"/>
          <w:lang w:val="zh-TW" w:eastAsia="zh-TW"/>
        </w:rPr>
        <w:t>钢轨波磨评价</w:t>
      </w:r>
      <w:r>
        <w:rPr>
          <w:rFonts w:hint="eastAsia" w:ascii="仿宋_GB2312" w:hAnsi="仿宋_GB2312" w:eastAsia="仿宋_GB2312" w:cs="仿宋_GB2312"/>
          <w:sz w:val="32"/>
          <w:szCs w:val="32"/>
          <w:lang w:val="zh-TW"/>
        </w:rPr>
        <w:t>指标与</w:t>
      </w:r>
      <w:r>
        <w:rPr>
          <w:rFonts w:hint="eastAsia" w:ascii="仿宋_GB2312" w:hAnsi="仿宋_GB2312" w:eastAsia="仿宋_GB2312" w:cs="仿宋_GB2312"/>
          <w:sz w:val="32"/>
          <w:szCs w:val="32"/>
          <w:lang w:val="zh-TW" w:eastAsia="zh-TW"/>
        </w:rPr>
        <w:t>方法</w:t>
      </w:r>
      <w:r>
        <w:rPr>
          <w:rFonts w:hint="eastAsia" w:ascii="仿宋_GB2312" w:hAnsi="仿宋_GB2312" w:eastAsia="仿宋_GB2312" w:cs="仿宋_GB2312"/>
          <w:sz w:val="32"/>
          <w:szCs w:val="32"/>
          <w:lang w:val="zh-TW"/>
        </w:rPr>
        <w:t>，提出波磨</w:t>
      </w:r>
      <w:r>
        <w:rPr>
          <w:rFonts w:hint="eastAsia" w:ascii="仿宋_GB2312" w:hAnsi="仿宋_GB2312" w:eastAsia="仿宋_GB2312" w:cs="仿宋_GB2312"/>
          <w:sz w:val="32"/>
          <w:szCs w:val="32"/>
          <w:lang w:val="zh-TW" w:eastAsia="zh-TW"/>
        </w:rPr>
        <w:t>智能诊断方法</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构建涵盖“感知-评价-诊断-决策-执行”全环节的城市轨道交通钢轨波磨智能管理体系，指导钢轨波磨管理及维保工作。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lang w:val="zh-TW"/>
        </w:rPr>
      </w:pPr>
      <w:r>
        <w:rPr>
          <w:rFonts w:hint="eastAsia" w:ascii="仿宋_GB2312" w:hAnsi="仿宋_GB2312" w:eastAsia="仿宋_GB2312" w:cs="仿宋_GB2312"/>
          <w:b/>
          <w:bCs/>
          <w:sz w:val="32"/>
          <w:szCs w:val="32"/>
          <w:lang w:val="zh-TW" w:eastAsia="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eastAsia="zh-TW"/>
        </w:rPr>
        <w:t>.城市轨道交通钢轨波磨快速</w:t>
      </w:r>
      <w:r>
        <w:rPr>
          <w:rFonts w:hint="eastAsia" w:ascii="仿宋_GB2312" w:hAnsi="仿宋_GB2312" w:eastAsia="仿宋_GB2312" w:cs="仿宋_GB2312"/>
          <w:sz w:val="32"/>
          <w:szCs w:val="32"/>
          <w:lang w:val="zh-TW"/>
        </w:rPr>
        <w:t>检测技术及</w:t>
      </w:r>
      <w:r>
        <w:rPr>
          <w:rFonts w:hint="eastAsia" w:ascii="仿宋_GB2312" w:hAnsi="仿宋_GB2312" w:eastAsia="仿宋_GB2312" w:cs="仿宋_GB2312"/>
          <w:sz w:val="32"/>
          <w:szCs w:val="32"/>
          <w:lang w:val="zh-TW" w:eastAsia="zh-TW"/>
        </w:rPr>
        <w:t>数据分析方法研究；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eastAsia="zh-TW"/>
        </w:rPr>
        <w:t>.城市轨道交通钢轨波磨</w:t>
      </w:r>
      <w:r>
        <w:rPr>
          <w:rFonts w:hint="eastAsia" w:ascii="仿宋_GB2312" w:hAnsi="仿宋_GB2312" w:eastAsia="仿宋_GB2312" w:cs="仿宋_GB2312"/>
          <w:sz w:val="32"/>
          <w:szCs w:val="32"/>
        </w:rPr>
        <w:t>产生原因分析、健康状态评估及智能诊断方法研究</w:t>
      </w:r>
      <w:r>
        <w:rPr>
          <w:rFonts w:hint="eastAsia" w:ascii="仿宋_GB2312" w:hAnsi="仿宋_GB2312" w:eastAsia="仿宋_GB2312" w:cs="仿宋_GB2312"/>
          <w:sz w:val="32"/>
          <w:szCs w:val="32"/>
          <w:lang w:val="zh-TW" w:eastAsia="zh-TW"/>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.城市轨道交通钢轨波磨智能管理体系研究。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val="zh-TW" w:eastAsia="zh-TW"/>
        </w:rPr>
      </w:pPr>
      <w:r>
        <w:rPr>
          <w:rFonts w:hint="eastAsia" w:ascii="仿宋_GB2312" w:hAnsi="仿宋_GB2312" w:eastAsia="仿宋_GB2312" w:cs="仿宋_GB2312"/>
          <w:b/>
          <w:sz w:val="32"/>
          <w:szCs w:val="32"/>
          <w:lang w:val="zh-TW"/>
        </w:rPr>
        <w:t>六</w:t>
      </w:r>
      <w:r>
        <w:rPr>
          <w:rFonts w:hint="eastAsia" w:ascii="仿宋_GB2312" w:hAnsi="仿宋_GB2312" w:eastAsia="仿宋_GB2312" w:cs="仿宋_GB2312"/>
          <w:b/>
          <w:sz w:val="32"/>
          <w:szCs w:val="32"/>
          <w:lang w:val="zh-TW" w:eastAsia="zh-TW"/>
        </w:rPr>
        <w:t>、</w:t>
      </w:r>
      <w:r>
        <w:rPr>
          <w:rFonts w:hint="eastAsia" w:ascii="仿宋_GB2312" w:hAnsi="仿宋_GB2312" w:eastAsia="仿宋_GB2312" w:cs="仿宋_GB2312"/>
          <w:b/>
          <w:sz w:val="32"/>
          <w:szCs w:val="32"/>
          <w:lang w:val="zh-TW"/>
        </w:rPr>
        <w:t>运营</w:t>
      </w:r>
      <w:r>
        <w:rPr>
          <w:rFonts w:hint="eastAsia" w:ascii="仿宋_GB2312" w:hAnsi="仿宋_GB2312" w:eastAsia="仿宋_GB2312" w:cs="仿宋_GB2312"/>
          <w:b/>
          <w:sz w:val="32"/>
          <w:szCs w:val="32"/>
          <w:lang w:val="zh-TW" w:eastAsia="zh-TW"/>
        </w:rPr>
        <w:t>时速</w:t>
      </w:r>
      <w:r>
        <w:rPr>
          <w:rFonts w:hint="eastAsia" w:ascii="仿宋_GB2312" w:hAnsi="仿宋_GB2312" w:eastAsia="仿宋_GB2312" w:cs="仿宋_GB2312"/>
          <w:b/>
          <w:sz w:val="32"/>
          <w:szCs w:val="32"/>
          <w:highlight w:val="none"/>
          <w:lang w:val="en-US" w:eastAsia="zh-CN"/>
        </w:rPr>
        <w:t>200</w:t>
      </w:r>
      <w:r>
        <w:rPr>
          <w:rFonts w:hint="eastAsia" w:ascii="仿宋_GB2312" w:hAnsi="仿宋_GB2312" w:eastAsia="仿宋_GB2312" w:cs="仿宋_GB2312"/>
          <w:b/>
          <w:sz w:val="32"/>
          <w:szCs w:val="32"/>
          <w:lang w:val="zh-TW" w:eastAsia="zh-TW"/>
        </w:rPr>
        <w:t>公里</w:t>
      </w:r>
      <w:r>
        <w:rPr>
          <w:rFonts w:hint="eastAsia" w:ascii="仿宋_GB2312" w:hAnsi="仿宋_GB2312" w:eastAsia="仿宋_GB2312" w:cs="仿宋_GB2312"/>
          <w:b/>
          <w:sz w:val="32"/>
          <w:szCs w:val="32"/>
          <w:lang w:val="zh-TW" w:eastAsia="zh-CN"/>
        </w:rPr>
        <w:t>及</w:t>
      </w:r>
      <w:r>
        <w:rPr>
          <w:rFonts w:hint="eastAsia" w:ascii="仿宋_GB2312" w:hAnsi="仿宋_GB2312" w:eastAsia="仿宋_GB2312" w:cs="仿宋_GB2312"/>
          <w:b/>
          <w:sz w:val="32"/>
          <w:szCs w:val="32"/>
          <w:lang w:val="zh-TW" w:eastAsia="zh-TW"/>
        </w:rPr>
        <w:t>以上</w:t>
      </w:r>
      <w:r>
        <w:rPr>
          <w:rFonts w:hint="eastAsia" w:ascii="仿宋_GB2312" w:hAnsi="仿宋_GB2312" w:eastAsia="仿宋_GB2312" w:cs="仿宋_GB2312"/>
          <w:b/>
          <w:sz w:val="32"/>
          <w:szCs w:val="32"/>
          <w:lang w:val="zh-TW"/>
        </w:rPr>
        <w:t>轨道交通</w:t>
      </w:r>
      <w:r>
        <w:rPr>
          <w:rFonts w:hint="eastAsia" w:ascii="仿宋_GB2312" w:hAnsi="仿宋_GB2312" w:eastAsia="仿宋_GB2312" w:cs="仿宋_GB2312"/>
          <w:b/>
          <w:sz w:val="32"/>
          <w:szCs w:val="32"/>
          <w:lang w:val="zh-TW" w:eastAsia="zh-TW"/>
        </w:rPr>
        <w:t>架空刚性接触网</w:t>
      </w:r>
      <w:r>
        <w:rPr>
          <w:rFonts w:hint="eastAsia" w:ascii="仿宋_GB2312" w:hAnsi="仿宋_GB2312" w:eastAsia="仿宋_GB2312" w:cs="仿宋_GB2312"/>
          <w:b/>
          <w:sz w:val="32"/>
          <w:szCs w:val="32"/>
          <w:lang w:val="zh-TW"/>
        </w:rPr>
        <w:t>理论与</w:t>
      </w:r>
      <w:r>
        <w:rPr>
          <w:rFonts w:hint="eastAsia" w:ascii="仿宋_GB2312" w:hAnsi="仿宋_GB2312" w:eastAsia="仿宋_GB2312" w:cs="仿宋_GB2312"/>
          <w:b/>
          <w:sz w:val="32"/>
          <w:szCs w:val="32"/>
          <w:lang w:val="zh-TW" w:eastAsia="zh-TW"/>
        </w:rPr>
        <w:t>关键技术研究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概述：</w:t>
      </w:r>
      <w:r>
        <w:rPr>
          <w:rFonts w:hint="eastAsia" w:ascii="仿宋_GB2312" w:hAnsi="仿宋_GB2312" w:eastAsia="仿宋_GB2312" w:cs="仿宋_GB2312"/>
          <w:sz w:val="32"/>
          <w:szCs w:val="32"/>
          <w:lang w:val="zh-TW" w:eastAsia="zh-TW"/>
        </w:rPr>
        <w:t>架空刚性接触网作为向轨道交通电动</w:t>
      </w:r>
      <w:r>
        <w:rPr>
          <w:rFonts w:hint="eastAsia" w:ascii="仿宋_GB2312" w:hAnsi="仿宋_GB2312" w:eastAsia="仿宋_GB2312" w:cs="仿宋_GB2312"/>
          <w:sz w:val="32"/>
          <w:szCs w:val="32"/>
          <w:lang w:val="zh-TW"/>
        </w:rPr>
        <w:t>车辆</w:t>
      </w:r>
      <w:r>
        <w:rPr>
          <w:rFonts w:hint="eastAsia" w:ascii="仿宋_GB2312" w:hAnsi="仿宋_GB2312" w:eastAsia="仿宋_GB2312" w:cs="仿宋_GB2312"/>
          <w:sz w:val="32"/>
          <w:szCs w:val="32"/>
          <w:lang w:val="zh-TW" w:eastAsia="zh-TW"/>
        </w:rPr>
        <w:t>提供牵引电能的无备用设施，</w:t>
      </w:r>
      <w:r>
        <w:rPr>
          <w:rFonts w:hint="eastAsia" w:ascii="仿宋_GB2312" w:hAnsi="仿宋_GB2312" w:eastAsia="仿宋_GB2312" w:cs="仿宋_GB2312"/>
          <w:sz w:val="32"/>
          <w:szCs w:val="32"/>
          <w:lang w:val="zh-TW"/>
        </w:rPr>
        <w:t>具有</w:t>
      </w:r>
      <w:r>
        <w:rPr>
          <w:rFonts w:hint="eastAsia" w:ascii="仿宋_GB2312" w:hAnsi="仿宋_GB2312" w:eastAsia="仿宋_GB2312" w:cs="仿宋_GB2312"/>
          <w:sz w:val="32"/>
          <w:szCs w:val="32"/>
          <w:lang w:val="zh-TW" w:eastAsia="zh-TW"/>
        </w:rPr>
        <w:t>结构简单、无张力</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适宜低净空安装</w:t>
      </w:r>
      <w:r>
        <w:rPr>
          <w:rFonts w:hint="eastAsia" w:ascii="仿宋_GB2312" w:hAnsi="仿宋_GB2312" w:eastAsia="仿宋_GB2312" w:cs="仿宋_GB2312"/>
          <w:sz w:val="32"/>
          <w:szCs w:val="32"/>
          <w:lang w:val="zh-TW"/>
        </w:rPr>
        <w:t>和</w:t>
      </w:r>
      <w:r>
        <w:rPr>
          <w:rFonts w:hint="eastAsia" w:ascii="仿宋_GB2312" w:hAnsi="仿宋_GB2312" w:eastAsia="仿宋_GB2312" w:cs="仿宋_GB2312"/>
          <w:sz w:val="32"/>
          <w:szCs w:val="32"/>
          <w:lang w:val="zh-TW" w:eastAsia="zh-TW"/>
        </w:rPr>
        <w:t>建造难度</w:t>
      </w:r>
      <w:r>
        <w:rPr>
          <w:rFonts w:hint="eastAsia" w:ascii="仿宋_GB2312" w:hAnsi="仿宋_GB2312" w:eastAsia="仿宋_GB2312" w:cs="仿宋_GB2312"/>
          <w:sz w:val="32"/>
          <w:szCs w:val="32"/>
          <w:lang w:val="zh-TW"/>
        </w:rPr>
        <w:t>低</w:t>
      </w:r>
      <w:r>
        <w:rPr>
          <w:rFonts w:hint="eastAsia" w:ascii="仿宋_GB2312" w:hAnsi="仿宋_GB2312" w:eastAsia="仿宋_GB2312" w:cs="仿宋_GB2312"/>
          <w:sz w:val="32"/>
          <w:szCs w:val="32"/>
          <w:lang w:val="zh-TW" w:eastAsia="zh-TW"/>
        </w:rPr>
        <w:t>等优点</w:t>
      </w:r>
      <w:r>
        <w:rPr>
          <w:rFonts w:hint="eastAsia" w:ascii="仿宋_GB2312" w:hAnsi="仿宋_GB2312" w:eastAsia="仿宋_GB2312" w:cs="仿宋_GB2312"/>
          <w:sz w:val="32"/>
          <w:szCs w:val="32"/>
          <w:lang w:val="zh-TW"/>
        </w:rPr>
        <w:t>，因而</w:t>
      </w:r>
      <w:r>
        <w:rPr>
          <w:rFonts w:hint="eastAsia" w:ascii="仿宋_GB2312" w:hAnsi="仿宋_GB2312" w:eastAsia="仿宋_GB2312" w:cs="仿宋_GB2312"/>
          <w:sz w:val="32"/>
          <w:szCs w:val="32"/>
          <w:lang w:val="zh-TW" w:eastAsia="zh-TW"/>
        </w:rPr>
        <w:t>在轨道交通中低速线路隧道内广泛应用</w:t>
      </w:r>
      <w:r>
        <w:rPr>
          <w:rFonts w:hint="eastAsia" w:ascii="仿宋_GB2312" w:hAnsi="仿宋_GB2312" w:eastAsia="仿宋_GB2312" w:cs="仿宋_GB2312"/>
          <w:sz w:val="32"/>
          <w:szCs w:val="32"/>
          <w:lang w:val="zh-TW"/>
        </w:rPr>
        <w:t>，但</w:t>
      </w:r>
      <w:r>
        <w:rPr>
          <w:rFonts w:hint="eastAsia" w:ascii="仿宋_GB2312" w:hAnsi="仿宋_GB2312" w:eastAsia="仿宋_GB2312" w:cs="仿宋_GB2312"/>
          <w:sz w:val="32"/>
          <w:szCs w:val="32"/>
          <w:lang w:val="zh-TW" w:eastAsia="zh-TW"/>
        </w:rPr>
        <w:t>运营时速</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TW" w:eastAsia="zh-TW"/>
        </w:rPr>
        <w:t>公里</w:t>
      </w:r>
      <w:r>
        <w:rPr>
          <w:rFonts w:hint="eastAsia" w:ascii="仿宋_GB2312" w:hAnsi="仿宋_GB2312" w:eastAsia="仿宋_GB2312" w:cs="仿宋_GB2312"/>
          <w:sz w:val="32"/>
          <w:szCs w:val="32"/>
          <w:lang w:val="zh-TW" w:eastAsia="zh-CN"/>
        </w:rPr>
        <w:t>及</w:t>
      </w:r>
      <w:r>
        <w:rPr>
          <w:rFonts w:hint="eastAsia" w:ascii="仿宋_GB2312" w:hAnsi="仿宋_GB2312" w:eastAsia="仿宋_GB2312" w:cs="仿宋_GB2312"/>
          <w:sz w:val="32"/>
          <w:szCs w:val="32"/>
          <w:lang w:val="zh-TW" w:eastAsia="zh-TW"/>
        </w:rPr>
        <w:t>以上轨道交通架空刚性接触网的理论和应用体系</w:t>
      </w:r>
      <w:r>
        <w:rPr>
          <w:rFonts w:hint="eastAsia" w:ascii="仿宋_GB2312" w:hAnsi="仿宋_GB2312" w:eastAsia="仿宋_GB2312" w:cs="仿宋_GB2312"/>
          <w:sz w:val="32"/>
          <w:szCs w:val="32"/>
          <w:lang w:val="zh-TW"/>
        </w:rPr>
        <w:t>国内外仍是</w:t>
      </w:r>
      <w:r>
        <w:rPr>
          <w:rFonts w:hint="eastAsia" w:ascii="仿宋_GB2312" w:hAnsi="仿宋_GB2312" w:eastAsia="仿宋_GB2312" w:cs="仿宋_GB2312"/>
          <w:sz w:val="32"/>
          <w:szCs w:val="32"/>
          <w:lang w:val="zh-TW" w:eastAsia="zh-TW"/>
        </w:rPr>
        <w:t>空白。与架空柔性接触网相比</w:t>
      </w:r>
      <w:r>
        <w:rPr>
          <w:rFonts w:hint="eastAsia" w:ascii="仿宋_GB2312" w:hAnsi="仿宋_GB2312" w:eastAsia="仿宋_GB2312" w:cs="仿宋_GB2312"/>
          <w:sz w:val="32"/>
          <w:szCs w:val="32"/>
          <w:lang w:val="zh-TW"/>
        </w:rPr>
        <w:t>，刚性接触网可以减小线路隧道断面4</w:t>
      </w:r>
      <w:r>
        <w:rPr>
          <w:rFonts w:ascii="仿宋_GB2312" w:hAnsi="仿宋_GB2312" w:eastAsia="PMingLiU" w:cs="仿宋_GB2312"/>
          <w:sz w:val="32"/>
          <w:szCs w:val="32"/>
          <w:lang w:val="zh-TW" w:eastAsia="zh-TW"/>
        </w:rPr>
        <w:t>00</w:t>
      </w:r>
      <w:r>
        <w:rPr>
          <w:rFonts w:hint="eastAsia" w:ascii="仿宋_GB2312" w:hAnsi="仿宋_GB2312" w:eastAsia="宋体" w:cs="仿宋_GB2312"/>
          <w:sz w:val="32"/>
          <w:szCs w:val="32"/>
          <w:lang w:val="en-US" w:eastAsia="zh-CN"/>
        </w:rPr>
        <w:t xml:space="preserve"> </w:t>
      </w:r>
      <w:r>
        <w:rPr>
          <w:rFonts w:ascii="仿宋_GB2312" w:hAnsi="仿宋_GB2312" w:eastAsia="PMingLiU" w:cs="仿宋_GB2312"/>
          <w:sz w:val="32"/>
          <w:szCs w:val="32"/>
          <w:lang w:val="zh-TW" w:eastAsia="zh-TW"/>
        </w:rPr>
        <w:t>mm</w:t>
      </w:r>
      <w:r>
        <w:rPr>
          <w:rFonts w:ascii="仿宋_GB2312" w:hAnsi="仿宋_GB2312" w:eastAsia="仿宋_GB2312" w:cs="仿宋_GB2312"/>
          <w:sz w:val="32"/>
          <w:szCs w:val="32"/>
          <w:lang w:val="zh-TW"/>
        </w:rPr>
        <w:t>以上</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rPr>
        <w:t>并且有效降低工程建造难度</w:t>
      </w:r>
      <w:r>
        <w:rPr>
          <w:rFonts w:hint="eastAsia" w:ascii="仿宋_GB2312" w:hAnsi="仿宋_GB2312" w:eastAsia="仿宋_GB2312" w:cs="仿宋_GB2312"/>
          <w:sz w:val="32"/>
          <w:szCs w:val="32"/>
          <w:lang w:val="zh-TW"/>
        </w:rPr>
        <w:t>，因此</w:t>
      </w:r>
      <w:r>
        <w:rPr>
          <w:rFonts w:hint="eastAsia" w:ascii="仿宋_GB2312" w:hAnsi="仿宋_GB2312" w:eastAsia="仿宋_GB2312" w:cs="仿宋_GB2312"/>
          <w:sz w:val="32"/>
          <w:szCs w:val="32"/>
          <w:lang w:val="zh-TW" w:eastAsia="zh-TW"/>
        </w:rPr>
        <w:t>研究适配更高运行速度的刚性接触网系统，是当前市域铁路</w:t>
      </w:r>
      <w:r>
        <w:rPr>
          <w:rFonts w:hint="eastAsia" w:ascii="仿宋_GB2312" w:hAnsi="仿宋_GB2312" w:eastAsia="仿宋_GB2312" w:cs="仿宋_GB2312"/>
          <w:sz w:val="32"/>
          <w:szCs w:val="32"/>
          <w:lang w:val="zh-TW"/>
        </w:rPr>
        <w:t>和</w:t>
      </w:r>
      <w:r>
        <w:rPr>
          <w:rFonts w:hint="eastAsia" w:ascii="仿宋_GB2312" w:hAnsi="仿宋_GB2312" w:eastAsia="仿宋_GB2312" w:cs="仿宋_GB2312"/>
          <w:sz w:val="32"/>
          <w:szCs w:val="32"/>
          <w:lang w:val="zh-TW" w:eastAsia="zh-TW"/>
        </w:rPr>
        <w:t>城际轨道交通隧道建设的重大技术难题。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b/>
          <w:bCs/>
          <w:sz w:val="32"/>
          <w:szCs w:val="32"/>
          <w:lang w:val="zh-TW" w:eastAsia="zh-TW"/>
        </w:rPr>
        <w:t>总体目标：</w:t>
      </w:r>
      <w:r>
        <w:rPr>
          <w:rFonts w:hint="eastAsia" w:ascii="仿宋_GB2312" w:hAnsi="仿宋_GB2312" w:eastAsia="仿宋_GB2312" w:cs="仿宋_GB2312"/>
          <w:sz w:val="32"/>
          <w:szCs w:val="32"/>
          <w:lang w:val="zh-TW" w:eastAsia="zh-TW"/>
        </w:rPr>
        <w:t>实现高速架空刚性接触网系统的体系创新。</w:t>
      </w:r>
      <w:r>
        <w:rPr>
          <w:rFonts w:hint="eastAsia" w:ascii="仿宋_GB2312" w:hAnsi="仿宋_GB2312" w:eastAsia="仿宋_GB2312" w:cs="仿宋_GB2312"/>
          <w:sz w:val="32"/>
          <w:szCs w:val="32"/>
          <w:lang w:val="zh-TW"/>
        </w:rPr>
        <w:t>建立受电弓与刚性接触网的</w:t>
      </w:r>
      <w:r>
        <w:rPr>
          <w:rFonts w:hint="eastAsia" w:ascii="仿宋_GB2312" w:hAnsi="仿宋_GB2312" w:eastAsia="仿宋_GB2312" w:cs="仿宋_GB2312"/>
          <w:sz w:val="32"/>
          <w:szCs w:val="32"/>
          <w:lang w:val="zh-TW" w:eastAsia="zh-TW"/>
        </w:rPr>
        <w:t>动力学耦合计算模型，搭建</w:t>
      </w:r>
      <w:r>
        <w:rPr>
          <w:rFonts w:hint="eastAsia" w:ascii="仿宋_GB2312" w:hAnsi="仿宋_GB2312" w:eastAsia="仿宋_GB2312" w:cs="仿宋_GB2312"/>
          <w:sz w:val="32"/>
          <w:szCs w:val="32"/>
          <w:lang w:val="zh-TW"/>
        </w:rPr>
        <w:t>自主可控的架空刚性接触网弓网动力学仿真平台</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揭示</w:t>
      </w:r>
      <w:r>
        <w:rPr>
          <w:rFonts w:hint="eastAsia" w:ascii="仿宋_GB2312" w:hAnsi="仿宋_GB2312" w:eastAsia="仿宋_GB2312" w:cs="仿宋_GB2312"/>
          <w:sz w:val="32"/>
          <w:szCs w:val="32"/>
          <w:lang w:val="zh-TW" w:eastAsia="zh-TW"/>
        </w:rPr>
        <w:t>高速受流的刚性接触网动态耦合</w:t>
      </w:r>
      <w:r>
        <w:rPr>
          <w:rFonts w:hint="eastAsia" w:ascii="仿宋_GB2312" w:hAnsi="仿宋_GB2312" w:eastAsia="仿宋_GB2312" w:cs="仿宋_GB2312"/>
          <w:sz w:val="32"/>
          <w:szCs w:val="32"/>
          <w:lang w:val="zh-TW"/>
        </w:rPr>
        <w:t>变化</w:t>
      </w:r>
      <w:r>
        <w:rPr>
          <w:rFonts w:hint="eastAsia" w:ascii="仿宋_GB2312" w:hAnsi="仿宋_GB2312" w:eastAsia="仿宋_GB2312" w:cs="仿宋_GB2312"/>
          <w:sz w:val="32"/>
          <w:szCs w:val="32"/>
          <w:lang w:val="zh-TW" w:eastAsia="zh-TW"/>
        </w:rPr>
        <w:t>规律</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影响因素</w:t>
      </w:r>
      <w:r>
        <w:rPr>
          <w:rFonts w:hint="eastAsia" w:ascii="仿宋_GB2312" w:hAnsi="仿宋_GB2312" w:eastAsia="仿宋_GB2312" w:cs="仿宋_GB2312"/>
          <w:sz w:val="32"/>
          <w:szCs w:val="32"/>
          <w:lang w:val="zh-TW"/>
        </w:rPr>
        <w:t>和</w:t>
      </w:r>
      <w:r>
        <w:rPr>
          <w:rFonts w:ascii="仿宋_GB2312" w:hAnsi="仿宋_GB2312" w:eastAsia="仿宋_GB2312" w:cs="仿宋_GB2312"/>
          <w:sz w:val="32"/>
          <w:szCs w:val="32"/>
          <w:lang w:val="zh-TW"/>
        </w:rPr>
        <w:t>作用</w:t>
      </w:r>
      <w:r>
        <w:rPr>
          <w:rFonts w:hint="eastAsia" w:ascii="仿宋_GB2312" w:hAnsi="仿宋_GB2312" w:eastAsia="仿宋_GB2312" w:cs="仿宋_GB2312"/>
          <w:sz w:val="32"/>
          <w:szCs w:val="32"/>
          <w:lang w:val="zh-TW"/>
        </w:rPr>
        <w:t>机制</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提出时速</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TW"/>
        </w:rPr>
        <w:t>公里</w:t>
      </w:r>
      <w:r>
        <w:rPr>
          <w:rFonts w:hint="eastAsia" w:ascii="仿宋_GB2312" w:hAnsi="仿宋_GB2312" w:eastAsia="仿宋_GB2312" w:cs="仿宋_GB2312"/>
          <w:sz w:val="32"/>
          <w:szCs w:val="32"/>
          <w:lang w:val="zh-TW" w:eastAsia="zh-CN"/>
        </w:rPr>
        <w:t>及</w:t>
      </w:r>
      <w:r>
        <w:rPr>
          <w:rFonts w:hint="eastAsia" w:ascii="仿宋_GB2312" w:hAnsi="仿宋_GB2312" w:eastAsia="仿宋_GB2312" w:cs="仿宋_GB2312"/>
          <w:sz w:val="32"/>
          <w:szCs w:val="32"/>
          <w:lang w:val="zh-TW"/>
        </w:rPr>
        <w:t>以上轨道交通刚性接触网系统方案</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zh-TW"/>
        </w:rPr>
        <w:t>原型验证</w:t>
      </w:r>
      <w:r>
        <w:rPr>
          <w:rFonts w:hint="eastAsia" w:ascii="仿宋_GB2312" w:hAnsi="仿宋_GB2312" w:eastAsia="仿宋_GB2312" w:cs="仿宋_GB2312"/>
          <w:sz w:val="32"/>
          <w:szCs w:val="32"/>
          <w:lang w:val="zh-TW" w:eastAsia="zh-TW"/>
        </w:rPr>
        <w:t>；提出</w:t>
      </w:r>
      <w:r>
        <w:rPr>
          <w:rFonts w:hint="eastAsia" w:ascii="仿宋_GB2312" w:hAnsi="仿宋_GB2312" w:eastAsia="仿宋_GB2312" w:cs="仿宋_GB2312"/>
          <w:sz w:val="32"/>
          <w:szCs w:val="32"/>
          <w:lang w:val="zh-TW"/>
        </w:rPr>
        <w:t>时速</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TW"/>
        </w:rPr>
        <w:t>公里</w:t>
      </w:r>
      <w:bookmarkStart w:id="0" w:name="_GoBack"/>
      <w:bookmarkEnd w:id="0"/>
      <w:r>
        <w:rPr>
          <w:rFonts w:hint="eastAsia" w:ascii="仿宋_GB2312" w:hAnsi="仿宋_GB2312" w:eastAsia="仿宋_GB2312" w:cs="仿宋_GB2312"/>
          <w:sz w:val="32"/>
          <w:szCs w:val="32"/>
          <w:lang w:val="zh-TW" w:eastAsia="zh-CN"/>
        </w:rPr>
        <w:t>及</w:t>
      </w:r>
      <w:r>
        <w:rPr>
          <w:rFonts w:hint="eastAsia" w:ascii="仿宋_GB2312" w:hAnsi="仿宋_GB2312" w:eastAsia="仿宋_GB2312" w:cs="仿宋_GB2312"/>
          <w:sz w:val="32"/>
          <w:szCs w:val="32"/>
          <w:lang w:val="zh-TW"/>
        </w:rPr>
        <w:t>以上轨道交通刚性接触网关键参数</w:t>
      </w:r>
      <w:r>
        <w:rPr>
          <w:rFonts w:hint="eastAsia" w:ascii="仿宋_GB2312" w:hAnsi="仿宋_GB2312" w:eastAsia="仿宋_GB2312" w:cs="仿宋_GB2312"/>
          <w:sz w:val="32"/>
          <w:szCs w:val="32"/>
          <w:lang w:val="zh-TW" w:eastAsia="zh-TW"/>
        </w:rPr>
        <w:t>动态测试</w:t>
      </w:r>
      <w:r>
        <w:rPr>
          <w:rFonts w:hint="eastAsia" w:ascii="仿宋_GB2312" w:hAnsi="仿宋_GB2312" w:eastAsia="仿宋_GB2312" w:cs="仿宋_GB2312"/>
          <w:sz w:val="32"/>
          <w:szCs w:val="32"/>
          <w:lang w:val="zh-TW"/>
        </w:rPr>
        <w:t>方法及技术规范。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zh-TW" w:eastAsia="zh-TW"/>
        </w:rPr>
        <w:t>研究内容：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1.</w:t>
      </w:r>
      <w:r>
        <w:rPr>
          <w:rFonts w:hint="eastAsia" w:ascii="仿宋_GB2312" w:hAnsi="仿宋_GB2312" w:eastAsia="仿宋_GB2312" w:cs="仿宋_GB2312"/>
          <w:sz w:val="32"/>
          <w:szCs w:val="32"/>
          <w:lang w:val="zh-TW"/>
        </w:rPr>
        <w:t>架空刚性接触网</w:t>
      </w:r>
      <w:r>
        <w:rPr>
          <w:rFonts w:ascii="仿宋_GB2312" w:hAnsi="仿宋_GB2312" w:eastAsia="仿宋_GB2312" w:cs="仿宋_GB2312"/>
          <w:sz w:val="32"/>
          <w:szCs w:val="32"/>
          <w:lang w:val="zh-TW"/>
        </w:rPr>
        <w:t>-受电弓</w:t>
      </w:r>
      <w:r>
        <w:rPr>
          <w:rFonts w:hint="eastAsia" w:ascii="仿宋_GB2312" w:hAnsi="仿宋_GB2312" w:eastAsia="仿宋_GB2312" w:cs="仿宋_GB2312"/>
          <w:sz w:val="32"/>
          <w:szCs w:val="32"/>
          <w:lang w:val="zh-TW" w:eastAsia="zh-TW"/>
        </w:rPr>
        <w:t>弓网</w:t>
      </w:r>
      <w:r>
        <w:rPr>
          <w:rFonts w:hint="eastAsia" w:ascii="仿宋_GB2312" w:hAnsi="仿宋_GB2312" w:eastAsia="仿宋_GB2312" w:cs="仿宋_GB2312"/>
          <w:sz w:val="32"/>
          <w:szCs w:val="32"/>
          <w:lang w:val="zh-TW"/>
        </w:rPr>
        <w:t>动态仿真模拟</w:t>
      </w:r>
      <w:r>
        <w:rPr>
          <w:rFonts w:hint="eastAsia" w:ascii="仿宋_GB2312" w:hAnsi="仿宋_GB2312" w:eastAsia="仿宋_GB2312" w:cs="仿宋_GB2312"/>
          <w:sz w:val="32"/>
          <w:szCs w:val="32"/>
          <w:lang w:val="zh-TW" w:eastAsia="zh-TW"/>
        </w:rPr>
        <w:t>平台研究；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2.轨道交通刚性接触网</w:t>
      </w:r>
      <w:r>
        <w:rPr>
          <w:rFonts w:hint="eastAsia" w:ascii="仿宋_GB2312" w:hAnsi="仿宋_GB2312" w:eastAsia="仿宋_GB2312" w:cs="仿宋_GB2312"/>
          <w:sz w:val="32"/>
          <w:szCs w:val="32"/>
          <w:lang w:val="zh-TW"/>
        </w:rPr>
        <w:t>弓网动态</w:t>
      </w:r>
      <w:r>
        <w:rPr>
          <w:rFonts w:hint="eastAsia" w:ascii="仿宋_GB2312" w:hAnsi="仿宋_GB2312" w:eastAsia="仿宋_GB2312" w:cs="仿宋_GB2312"/>
          <w:sz w:val="32"/>
          <w:szCs w:val="32"/>
          <w:lang w:val="zh-TW" w:eastAsia="zh-TW"/>
        </w:rPr>
        <w:t>受流特性和</w:t>
      </w:r>
      <w:r>
        <w:rPr>
          <w:rFonts w:hint="eastAsia" w:ascii="仿宋_GB2312" w:hAnsi="仿宋_GB2312" w:eastAsia="仿宋_GB2312" w:cs="仿宋_GB2312"/>
          <w:sz w:val="32"/>
          <w:szCs w:val="32"/>
          <w:lang w:val="zh-TW"/>
        </w:rPr>
        <w:t>相互</w:t>
      </w:r>
      <w:r>
        <w:rPr>
          <w:rFonts w:hint="eastAsia" w:ascii="仿宋_GB2312" w:hAnsi="仿宋_GB2312" w:eastAsia="仿宋_GB2312" w:cs="仿宋_GB2312"/>
          <w:sz w:val="32"/>
          <w:szCs w:val="32"/>
          <w:lang w:val="zh-TW" w:eastAsia="zh-TW"/>
        </w:rPr>
        <w:t>作用规律研究；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3.</w:t>
      </w:r>
      <w:r>
        <w:rPr>
          <w:rFonts w:hint="eastAsia" w:ascii="仿宋_GB2312" w:hAnsi="仿宋_GB2312" w:eastAsia="仿宋_GB2312" w:cs="仿宋_GB2312"/>
          <w:sz w:val="32"/>
          <w:szCs w:val="32"/>
          <w:lang w:val="zh-TW"/>
        </w:rPr>
        <w:t>轨道交通刚性接触网悬挂、机械</w:t>
      </w:r>
      <w:r>
        <w:rPr>
          <w:rFonts w:ascii="仿宋_GB2312" w:hAnsi="仿宋_GB2312" w:eastAsia="仿宋_GB2312" w:cs="仿宋_GB2312"/>
          <w:sz w:val="32"/>
          <w:szCs w:val="32"/>
          <w:lang w:val="zh-TW"/>
        </w:rPr>
        <w:t>分段、</w:t>
      </w:r>
      <w:r>
        <w:rPr>
          <w:rFonts w:hint="eastAsia" w:ascii="仿宋_GB2312" w:hAnsi="仿宋_GB2312" w:eastAsia="仿宋_GB2312" w:cs="仿宋_GB2312"/>
          <w:sz w:val="32"/>
          <w:szCs w:val="32"/>
          <w:lang w:val="zh-TW"/>
        </w:rPr>
        <w:t>刚柔过渡等关键装备研发</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zh-TW"/>
        </w:rPr>
        <w:t>系统方案研究</w:t>
      </w:r>
      <w:r>
        <w:rPr>
          <w:rFonts w:hint="eastAsia" w:ascii="仿宋_GB2312" w:hAnsi="仿宋_GB2312" w:eastAsia="仿宋_GB2312" w:cs="仿宋_GB2312"/>
          <w:sz w:val="32"/>
          <w:szCs w:val="32"/>
          <w:lang w:val="zh-TW" w:eastAsia="zh-TW"/>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4.</w:t>
      </w:r>
      <w:r>
        <w:rPr>
          <w:rFonts w:hint="eastAsia" w:ascii="仿宋_GB2312" w:hAnsi="仿宋_GB2312" w:eastAsia="仿宋_GB2312" w:cs="仿宋_GB2312"/>
          <w:sz w:val="32"/>
          <w:szCs w:val="32"/>
          <w:lang w:val="zh-TW"/>
        </w:rPr>
        <w:t>轨道交通刚性接触网关键参数</w:t>
      </w:r>
      <w:r>
        <w:rPr>
          <w:rFonts w:hint="eastAsia" w:ascii="仿宋_GB2312" w:hAnsi="仿宋_GB2312" w:eastAsia="仿宋_GB2312" w:cs="仿宋_GB2312"/>
          <w:sz w:val="32"/>
          <w:szCs w:val="32"/>
          <w:lang w:val="zh-TW" w:eastAsia="zh-TW"/>
        </w:rPr>
        <w:t>动态测试</w:t>
      </w:r>
      <w:r>
        <w:rPr>
          <w:rFonts w:hint="eastAsia" w:ascii="仿宋_GB2312" w:hAnsi="仿宋_GB2312" w:eastAsia="仿宋_GB2312" w:cs="仿宋_GB2312"/>
          <w:sz w:val="32"/>
          <w:szCs w:val="32"/>
          <w:lang w:val="zh-TW"/>
        </w:rPr>
        <w:t>方法及技术规范研究</w:t>
      </w:r>
      <w:r>
        <w:rPr>
          <w:rFonts w:hint="eastAsia" w:ascii="仿宋_GB2312" w:hAnsi="仿宋_GB2312" w:eastAsia="仿宋_GB2312" w:cs="仿宋_GB2312"/>
          <w:sz w:val="32"/>
          <w:szCs w:val="32"/>
          <w:lang w:val="zh-TW" w:eastAsia="zh-TW"/>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TW" w:eastAsia="zh-TW"/>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前沿项目指南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1.基于人工智能的自主列车控制安全评估与验证关键技术研究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2.轨道交通信号系统的</w:t>
      </w:r>
      <w:r>
        <w:rPr>
          <w:rFonts w:hint="eastAsia" w:ascii="仿宋_GB2312" w:hAnsi="仿宋_GB2312" w:eastAsia="仿宋_GB2312" w:cs="仿宋_GB2312"/>
          <w:sz w:val="32"/>
          <w:szCs w:val="32"/>
          <w:highlight w:val="none"/>
        </w:rPr>
        <w:t>主动防御式智能运维</w:t>
      </w:r>
      <w:r>
        <w:rPr>
          <w:rFonts w:hint="eastAsia" w:ascii="仿宋_GB2312" w:hAnsi="仿宋_GB2312" w:eastAsia="仿宋_GB2312" w:cs="仿宋_GB2312"/>
          <w:sz w:val="32"/>
          <w:szCs w:val="32"/>
        </w:rPr>
        <w:t>理论与关键技术研究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3.运营突发事件下</w:t>
      </w:r>
      <w:r>
        <w:rPr>
          <w:rFonts w:hint="eastAsia" w:ascii="仿宋_GB2312" w:hAnsi="仿宋_GB2312" w:eastAsia="仿宋_GB2312" w:cs="仿宋_GB2312"/>
          <w:sz w:val="32"/>
          <w:szCs w:val="32"/>
          <w:lang w:eastAsia="zh-CN"/>
        </w:rPr>
        <w:t>信息对</w:t>
      </w:r>
      <w:r>
        <w:rPr>
          <w:rFonts w:hint="eastAsia" w:ascii="仿宋_GB2312" w:hAnsi="仿宋_GB2312" w:eastAsia="仿宋_GB2312" w:cs="仿宋_GB2312"/>
          <w:sz w:val="32"/>
          <w:szCs w:val="32"/>
        </w:rPr>
        <w:t>乘客行为</w:t>
      </w:r>
      <w:r>
        <w:rPr>
          <w:rFonts w:hint="eastAsia" w:ascii="仿宋_GB2312" w:hAnsi="仿宋_GB2312" w:eastAsia="仿宋_GB2312" w:cs="仿宋_GB2312"/>
          <w:sz w:val="32"/>
          <w:szCs w:val="32"/>
          <w:lang w:eastAsia="zh-CN"/>
        </w:rPr>
        <w:t>的引导影响及</w:t>
      </w:r>
      <w:r>
        <w:rPr>
          <w:rFonts w:hint="eastAsia" w:ascii="仿宋_GB2312" w:hAnsi="仿宋_GB2312" w:eastAsia="仿宋_GB2312" w:cs="仿宋_GB2312"/>
          <w:sz w:val="32"/>
          <w:szCs w:val="32"/>
        </w:rPr>
        <w:t>诱导</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基于</w:t>
      </w:r>
      <w:r>
        <w:rPr>
          <w:rFonts w:ascii="仿宋_GB2312" w:hAnsi="仿宋_GB2312" w:eastAsia="仿宋_GB2312" w:cs="仿宋_GB2312"/>
          <w:sz w:val="32"/>
          <w:szCs w:val="32"/>
        </w:rPr>
        <w:t>小样本机器学习</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轨道交通列车运行障碍物识别或设备故障识别方法研究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5.基于视觉和雷达融合的隧道内高精度自主定位方法研究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基于人工智能的城轨关键系统故障诊断方法研究</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
          <w:sz w:val="32"/>
          <w:szCs w:val="32"/>
          <w:lang w:val="zh-TW" w:eastAsia="zh-TW"/>
        </w:rPr>
      </w:pPr>
      <w:r>
        <w:rPr>
          <w:rFonts w:hint="eastAsia" w:ascii="仿宋_GB2312" w:hAnsi="仿宋_GB2312" w:eastAsia="仿宋_GB2312" w:cs="仿宋_GB2312"/>
          <w:kern w:val="2"/>
          <w:sz w:val="32"/>
          <w:szCs w:val="32"/>
        </w:rPr>
        <w:t>7</w:t>
      </w:r>
      <w:r>
        <w:rPr>
          <w:rFonts w:hint="eastAsia" w:ascii="仿宋_GB2312" w:hAnsi="仿宋_GB2312" w:eastAsia="仿宋_GB2312" w:cs="仿宋_GB2312"/>
          <w:kern w:val="2"/>
          <w:sz w:val="32"/>
          <w:szCs w:val="32"/>
          <w:lang w:val="zh-TW"/>
        </w:rPr>
        <w:t>.多网融合条件下调度一体化与运输组织关键技术研究</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
          <w:sz w:val="32"/>
          <w:szCs w:val="32"/>
          <w:lang w:val="zh-TW"/>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kern w:val="2"/>
          <w:sz w:val="32"/>
          <w:szCs w:val="32"/>
          <w:lang w:val="zh-TW"/>
        </w:rPr>
        <w:t>.轨道交通系统车站设备全息感知相关理论研究</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9</w:t>
      </w:r>
      <w:r>
        <w:rPr>
          <w:rFonts w:hint="eastAsia" w:ascii="仿宋_GB2312" w:hAnsi="仿宋_GB2312" w:eastAsia="仿宋_GB2312" w:cs="仿宋_GB2312"/>
          <w:kern w:val="2"/>
          <w:sz w:val="32"/>
          <w:szCs w:val="32"/>
          <w:lang w:val="zh-TW" w:eastAsia="zh-TW"/>
        </w:rPr>
        <w:t>.</w:t>
      </w:r>
      <w:r>
        <w:rPr>
          <w:rFonts w:hint="eastAsia" w:ascii="仿宋_GB2312" w:hAnsi="仿宋_GB2312" w:eastAsia="仿宋_GB2312" w:cs="仿宋_GB2312"/>
          <w:kern w:val="2"/>
          <w:sz w:val="32"/>
          <w:szCs w:val="32"/>
          <w:lang w:val="zh-TW"/>
        </w:rPr>
        <w:t>轨道交通多专业、多系统数据融合分析方法研究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仿宋_GB2312"/>
          <w:b/>
          <w:sz w:val="32"/>
          <w:szCs w:val="32"/>
        </w:rPr>
      </w:pPr>
    </w:p>
    <w:sectPr>
      <w:footerReference r:id="rId3" w:type="default"/>
      <w:pgSz w:w="11900" w:h="16840"/>
      <w:pgMar w:top="1440" w:right="1134" w:bottom="1440" w:left="1418"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19"/>
    <w:rsid w:val="00002C8D"/>
    <w:rsid w:val="00004335"/>
    <w:rsid w:val="000237FE"/>
    <w:rsid w:val="000247D4"/>
    <w:rsid w:val="00030F20"/>
    <w:rsid w:val="000313AC"/>
    <w:rsid w:val="00037181"/>
    <w:rsid w:val="00040E52"/>
    <w:rsid w:val="000473FE"/>
    <w:rsid w:val="00054BDD"/>
    <w:rsid w:val="00055820"/>
    <w:rsid w:val="00074B48"/>
    <w:rsid w:val="000774BC"/>
    <w:rsid w:val="000779B3"/>
    <w:rsid w:val="0008141E"/>
    <w:rsid w:val="00084132"/>
    <w:rsid w:val="00087500"/>
    <w:rsid w:val="00087729"/>
    <w:rsid w:val="00094C27"/>
    <w:rsid w:val="00095637"/>
    <w:rsid w:val="00095F86"/>
    <w:rsid w:val="00096805"/>
    <w:rsid w:val="000B399C"/>
    <w:rsid w:val="000B7213"/>
    <w:rsid w:val="000C58E9"/>
    <w:rsid w:val="000C5F38"/>
    <w:rsid w:val="000E02C7"/>
    <w:rsid w:val="000E51D7"/>
    <w:rsid w:val="000E5563"/>
    <w:rsid w:val="000F382D"/>
    <w:rsid w:val="000F6F4B"/>
    <w:rsid w:val="00104130"/>
    <w:rsid w:val="00106DCC"/>
    <w:rsid w:val="00114208"/>
    <w:rsid w:val="00136784"/>
    <w:rsid w:val="00146D42"/>
    <w:rsid w:val="00147504"/>
    <w:rsid w:val="00156D04"/>
    <w:rsid w:val="00165D8F"/>
    <w:rsid w:val="00166B24"/>
    <w:rsid w:val="001704B4"/>
    <w:rsid w:val="00174A89"/>
    <w:rsid w:val="001808B8"/>
    <w:rsid w:val="00180A08"/>
    <w:rsid w:val="00182EBF"/>
    <w:rsid w:val="001869F5"/>
    <w:rsid w:val="00187827"/>
    <w:rsid w:val="00194E3A"/>
    <w:rsid w:val="001B12A4"/>
    <w:rsid w:val="001B36B3"/>
    <w:rsid w:val="001B6D34"/>
    <w:rsid w:val="001D1970"/>
    <w:rsid w:val="001E090A"/>
    <w:rsid w:val="001F16F3"/>
    <w:rsid w:val="001F452C"/>
    <w:rsid w:val="001F73E1"/>
    <w:rsid w:val="001F77D9"/>
    <w:rsid w:val="00202EC1"/>
    <w:rsid w:val="002128DB"/>
    <w:rsid w:val="002135E4"/>
    <w:rsid w:val="00213615"/>
    <w:rsid w:val="0021559D"/>
    <w:rsid w:val="00222F5A"/>
    <w:rsid w:val="00232C1E"/>
    <w:rsid w:val="002404F3"/>
    <w:rsid w:val="00241708"/>
    <w:rsid w:val="00245716"/>
    <w:rsid w:val="002605CB"/>
    <w:rsid w:val="00261FD7"/>
    <w:rsid w:val="002620B5"/>
    <w:rsid w:val="00262BE1"/>
    <w:rsid w:val="00265A3B"/>
    <w:rsid w:val="002715C9"/>
    <w:rsid w:val="00273145"/>
    <w:rsid w:val="00273D5C"/>
    <w:rsid w:val="00281C3A"/>
    <w:rsid w:val="00290F4B"/>
    <w:rsid w:val="002917CB"/>
    <w:rsid w:val="00292E9F"/>
    <w:rsid w:val="00297402"/>
    <w:rsid w:val="002A0F2D"/>
    <w:rsid w:val="002B47FA"/>
    <w:rsid w:val="002C0047"/>
    <w:rsid w:val="002C0708"/>
    <w:rsid w:val="002C11BA"/>
    <w:rsid w:val="002C49E5"/>
    <w:rsid w:val="002D6943"/>
    <w:rsid w:val="002E10BB"/>
    <w:rsid w:val="002E713B"/>
    <w:rsid w:val="002F0597"/>
    <w:rsid w:val="003060B3"/>
    <w:rsid w:val="00313B32"/>
    <w:rsid w:val="00317026"/>
    <w:rsid w:val="0032158B"/>
    <w:rsid w:val="00326109"/>
    <w:rsid w:val="0032726B"/>
    <w:rsid w:val="00333E47"/>
    <w:rsid w:val="00334CFF"/>
    <w:rsid w:val="0033557B"/>
    <w:rsid w:val="00337FC5"/>
    <w:rsid w:val="00345934"/>
    <w:rsid w:val="003537A6"/>
    <w:rsid w:val="003572B9"/>
    <w:rsid w:val="00363E39"/>
    <w:rsid w:val="0036487E"/>
    <w:rsid w:val="003649EE"/>
    <w:rsid w:val="00372205"/>
    <w:rsid w:val="003815BC"/>
    <w:rsid w:val="00391EFE"/>
    <w:rsid w:val="003A1477"/>
    <w:rsid w:val="003B19BB"/>
    <w:rsid w:val="003B2D91"/>
    <w:rsid w:val="003B3FFF"/>
    <w:rsid w:val="003B4E6B"/>
    <w:rsid w:val="003C0126"/>
    <w:rsid w:val="003C1FF4"/>
    <w:rsid w:val="003C6076"/>
    <w:rsid w:val="003D0E1B"/>
    <w:rsid w:val="003E0B8D"/>
    <w:rsid w:val="003E4F44"/>
    <w:rsid w:val="003E5F42"/>
    <w:rsid w:val="003E73F3"/>
    <w:rsid w:val="003F25EA"/>
    <w:rsid w:val="003F3F52"/>
    <w:rsid w:val="003F6CED"/>
    <w:rsid w:val="0040550E"/>
    <w:rsid w:val="0042786A"/>
    <w:rsid w:val="004338AA"/>
    <w:rsid w:val="00437F4A"/>
    <w:rsid w:val="00443AAE"/>
    <w:rsid w:val="00444074"/>
    <w:rsid w:val="00444517"/>
    <w:rsid w:val="004450A8"/>
    <w:rsid w:val="00445CC1"/>
    <w:rsid w:val="004561E9"/>
    <w:rsid w:val="0045654E"/>
    <w:rsid w:val="00457A84"/>
    <w:rsid w:val="00460034"/>
    <w:rsid w:val="00460D3E"/>
    <w:rsid w:val="00464868"/>
    <w:rsid w:val="00474193"/>
    <w:rsid w:val="0047516A"/>
    <w:rsid w:val="004778F0"/>
    <w:rsid w:val="00480E1B"/>
    <w:rsid w:val="00486817"/>
    <w:rsid w:val="00490A3A"/>
    <w:rsid w:val="00492679"/>
    <w:rsid w:val="00492BDB"/>
    <w:rsid w:val="0049611C"/>
    <w:rsid w:val="004A46DB"/>
    <w:rsid w:val="004B324B"/>
    <w:rsid w:val="004B4503"/>
    <w:rsid w:val="004B5172"/>
    <w:rsid w:val="004B6CC4"/>
    <w:rsid w:val="004B7034"/>
    <w:rsid w:val="004C005A"/>
    <w:rsid w:val="004E37E9"/>
    <w:rsid w:val="004F46B3"/>
    <w:rsid w:val="0051467D"/>
    <w:rsid w:val="005150F4"/>
    <w:rsid w:val="00516064"/>
    <w:rsid w:val="0052227E"/>
    <w:rsid w:val="0052431C"/>
    <w:rsid w:val="00531AA1"/>
    <w:rsid w:val="00532862"/>
    <w:rsid w:val="005367B1"/>
    <w:rsid w:val="00536807"/>
    <w:rsid w:val="005454C1"/>
    <w:rsid w:val="005605F0"/>
    <w:rsid w:val="005704A4"/>
    <w:rsid w:val="005710F1"/>
    <w:rsid w:val="00574B37"/>
    <w:rsid w:val="005804F1"/>
    <w:rsid w:val="005823D6"/>
    <w:rsid w:val="005876BF"/>
    <w:rsid w:val="0059185C"/>
    <w:rsid w:val="00596692"/>
    <w:rsid w:val="005969F4"/>
    <w:rsid w:val="005A06CF"/>
    <w:rsid w:val="005B0285"/>
    <w:rsid w:val="005B1476"/>
    <w:rsid w:val="005B1AA5"/>
    <w:rsid w:val="005B695F"/>
    <w:rsid w:val="005C01FA"/>
    <w:rsid w:val="005C1003"/>
    <w:rsid w:val="005C288D"/>
    <w:rsid w:val="005D5D04"/>
    <w:rsid w:val="005F189F"/>
    <w:rsid w:val="005F531F"/>
    <w:rsid w:val="005F68C5"/>
    <w:rsid w:val="0060681B"/>
    <w:rsid w:val="006113A1"/>
    <w:rsid w:val="00615ABB"/>
    <w:rsid w:val="00616E1A"/>
    <w:rsid w:val="0062039F"/>
    <w:rsid w:val="00622088"/>
    <w:rsid w:val="00626F5F"/>
    <w:rsid w:val="006301BD"/>
    <w:rsid w:val="00635334"/>
    <w:rsid w:val="00635E9F"/>
    <w:rsid w:val="006363A3"/>
    <w:rsid w:val="00644B3D"/>
    <w:rsid w:val="00644BB7"/>
    <w:rsid w:val="00646205"/>
    <w:rsid w:val="0065061F"/>
    <w:rsid w:val="00674744"/>
    <w:rsid w:val="00674D76"/>
    <w:rsid w:val="00676D57"/>
    <w:rsid w:val="00677958"/>
    <w:rsid w:val="0068123A"/>
    <w:rsid w:val="006816FE"/>
    <w:rsid w:val="006862A8"/>
    <w:rsid w:val="00693317"/>
    <w:rsid w:val="00694EA8"/>
    <w:rsid w:val="006A60BC"/>
    <w:rsid w:val="006A7EA4"/>
    <w:rsid w:val="006B0E5B"/>
    <w:rsid w:val="006B2DD5"/>
    <w:rsid w:val="006B515F"/>
    <w:rsid w:val="006C1A44"/>
    <w:rsid w:val="006C42D6"/>
    <w:rsid w:val="006C4D29"/>
    <w:rsid w:val="006D143A"/>
    <w:rsid w:val="006D1657"/>
    <w:rsid w:val="006E7325"/>
    <w:rsid w:val="006F5EEF"/>
    <w:rsid w:val="00710A0E"/>
    <w:rsid w:val="0071499B"/>
    <w:rsid w:val="00724CA0"/>
    <w:rsid w:val="00727F05"/>
    <w:rsid w:val="00733BDF"/>
    <w:rsid w:val="00733D1C"/>
    <w:rsid w:val="00742AAF"/>
    <w:rsid w:val="00742AED"/>
    <w:rsid w:val="0074642A"/>
    <w:rsid w:val="00753451"/>
    <w:rsid w:val="007574EB"/>
    <w:rsid w:val="00781521"/>
    <w:rsid w:val="007834B1"/>
    <w:rsid w:val="0079116A"/>
    <w:rsid w:val="007A3B3F"/>
    <w:rsid w:val="007A5286"/>
    <w:rsid w:val="007C0BFB"/>
    <w:rsid w:val="007C57FF"/>
    <w:rsid w:val="007C58DB"/>
    <w:rsid w:val="007D0CB5"/>
    <w:rsid w:val="007D11B5"/>
    <w:rsid w:val="007D2D33"/>
    <w:rsid w:val="007E0036"/>
    <w:rsid w:val="007E45F0"/>
    <w:rsid w:val="007F26DB"/>
    <w:rsid w:val="007F2F64"/>
    <w:rsid w:val="007F65AF"/>
    <w:rsid w:val="00800DE2"/>
    <w:rsid w:val="00810361"/>
    <w:rsid w:val="00820B2D"/>
    <w:rsid w:val="008243B1"/>
    <w:rsid w:val="00824743"/>
    <w:rsid w:val="00824EA9"/>
    <w:rsid w:val="0082568A"/>
    <w:rsid w:val="0083128C"/>
    <w:rsid w:val="0083175B"/>
    <w:rsid w:val="00835420"/>
    <w:rsid w:val="00847A65"/>
    <w:rsid w:val="00847E12"/>
    <w:rsid w:val="00852E39"/>
    <w:rsid w:val="00854CEE"/>
    <w:rsid w:val="00865960"/>
    <w:rsid w:val="00865D6B"/>
    <w:rsid w:val="0087222D"/>
    <w:rsid w:val="0087320A"/>
    <w:rsid w:val="008734D9"/>
    <w:rsid w:val="00886B5A"/>
    <w:rsid w:val="00890ACF"/>
    <w:rsid w:val="00892B95"/>
    <w:rsid w:val="008A011C"/>
    <w:rsid w:val="008A1079"/>
    <w:rsid w:val="008B37F2"/>
    <w:rsid w:val="008B4253"/>
    <w:rsid w:val="008B5C67"/>
    <w:rsid w:val="008E3652"/>
    <w:rsid w:val="008E5ABC"/>
    <w:rsid w:val="008F0FFA"/>
    <w:rsid w:val="008F2B37"/>
    <w:rsid w:val="008F7267"/>
    <w:rsid w:val="00903D1E"/>
    <w:rsid w:val="00903E3F"/>
    <w:rsid w:val="009064F1"/>
    <w:rsid w:val="009218E3"/>
    <w:rsid w:val="009219AA"/>
    <w:rsid w:val="0092356A"/>
    <w:rsid w:val="009371BE"/>
    <w:rsid w:val="009417E2"/>
    <w:rsid w:val="00947021"/>
    <w:rsid w:val="009476FB"/>
    <w:rsid w:val="00947E07"/>
    <w:rsid w:val="009577DC"/>
    <w:rsid w:val="00957DF1"/>
    <w:rsid w:val="00966A59"/>
    <w:rsid w:val="00970279"/>
    <w:rsid w:val="00971B37"/>
    <w:rsid w:val="009744BD"/>
    <w:rsid w:val="00982005"/>
    <w:rsid w:val="00982B15"/>
    <w:rsid w:val="009831A2"/>
    <w:rsid w:val="00984428"/>
    <w:rsid w:val="00985721"/>
    <w:rsid w:val="00991317"/>
    <w:rsid w:val="009933D4"/>
    <w:rsid w:val="00995B8B"/>
    <w:rsid w:val="00997E6D"/>
    <w:rsid w:val="009B1C7F"/>
    <w:rsid w:val="009B2C21"/>
    <w:rsid w:val="009B3BE7"/>
    <w:rsid w:val="009C174C"/>
    <w:rsid w:val="009C2C71"/>
    <w:rsid w:val="009C4067"/>
    <w:rsid w:val="009C7865"/>
    <w:rsid w:val="009D4F52"/>
    <w:rsid w:val="009E399B"/>
    <w:rsid w:val="009F28FC"/>
    <w:rsid w:val="009F57E8"/>
    <w:rsid w:val="009F78B1"/>
    <w:rsid w:val="00A0073A"/>
    <w:rsid w:val="00A01BE6"/>
    <w:rsid w:val="00A02D31"/>
    <w:rsid w:val="00A0331F"/>
    <w:rsid w:val="00A268F9"/>
    <w:rsid w:val="00A3011E"/>
    <w:rsid w:val="00A34ED2"/>
    <w:rsid w:val="00A50D55"/>
    <w:rsid w:val="00A53A15"/>
    <w:rsid w:val="00A67F29"/>
    <w:rsid w:val="00A74829"/>
    <w:rsid w:val="00A76BED"/>
    <w:rsid w:val="00A85615"/>
    <w:rsid w:val="00A86ABF"/>
    <w:rsid w:val="00A91115"/>
    <w:rsid w:val="00AA7AC3"/>
    <w:rsid w:val="00AB4C47"/>
    <w:rsid w:val="00AC2157"/>
    <w:rsid w:val="00AC5AF4"/>
    <w:rsid w:val="00AC5E03"/>
    <w:rsid w:val="00AC7A26"/>
    <w:rsid w:val="00AD317C"/>
    <w:rsid w:val="00AD3B09"/>
    <w:rsid w:val="00AD73CA"/>
    <w:rsid w:val="00AE4990"/>
    <w:rsid w:val="00AF003A"/>
    <w:rsid w:val="00AF1AAC"/>
    <w:rsid w:val="00AF73C7"/>
    <w:rsid w:val="00B215BE"/>
    <w:rsid w:val="00B23060"/>
    <w:rsid w:val="00B2496C"/>
    <w:rsid w:val="00B30494"/>
    <w:rsid w:val="00B30E0A"/>
    <w:rsid w:val="00B363D6"/>
    <w:rsid w:val="00B36E79"/>
    <w:rsid w:val="00B37419"/>
    <w:rsid w:val="00B37B66"/>
    <w:rsid w:val="00B434DE"/>
    <w:rsid w:val="00B46A53"/>
    <w:rsid w:val="00B51541"/>
    <w:rsid w:val="00B52130"/>
    <w:rsid w:val="00B53B4F"/>
    <w:rsid w:val="00B6123E"/>
    <w:rsid w:val="00B61970"/>
    <w:rsid w:val="00B63714"/>
    <w:rsid w:val="00B6759C"/>
    <w:rsid w:val="00B813BE"/>
    <w:rsid w:val="00B8249F"/>
    <w:rsid w:val="00B84274"/>
    <w:rsid w:val="00B8478B"/>
    <w:rsid w:val="00BA3ED5"/>
    <w:rsid w:val="00BA7210"/>
    <w:rsid w:val="00BB6A00"/>
    <w:rsid w:val="00BB6A2F"/>
    <w:rsid w:val="00BC4664"/>
    <w:rsid w:val="00BD6C98"/>
    <w:rsid w:val="00BE2F6E"/>
    <w:rsid w:val="00BE48C5"/>
    <w:rsid w:val="00BF0968"/>
    <w:rsid w:val="00BF15A1"/>
    <w:rsid w:val="00BF7697"/>
    <w:rsid w:val="00C027F2"/>
    <w:rsid w:val="00C12A38"/>
    <w:rsid w:val="00C1352B"/>
    <w:rsid w:val="00C17B5F"/>
    <w:rsid w:val="00C204E3"/>
    <w:rsid w:val="00C25852"/>
    <w:rsid w:val="00C25959"/>
    <w:rsid w:val="00C27903"/>
    <w:rsid w:val="00C31D60"/>
    <w:rsid w:val="00C33499"/>
    <w:rsid w:val="00C44270"/>
    <w:rsid w:val="00C456D6"/>
    <w:rsid w:val="00C50D85"/>
    <w:rsid w:val="00C514BC"/>
    <w:rsid w:val="00C51B84"/>
    <w:rsid w:val="00C52E49"/>
    <w:rsid w:val="00C5328E"/>
    <w:rsid w:val="00C53457"/>
    <w:rsid w:val="00C57318"/>
    <w:rsid w:val="00C60966"/>
    <w:rsid w:val="00C60C8E"/>
    <w:rsid w:val="00C61C51"/>
    <w:rsid w:val="00C71E71"/>
    <w:rsid w:val="00C76246"/>
    <w:rsid w:val="00C77D11"/>
    <w:rsid w:val="00C92681"/>
    <w:rsid w:val="00C93060"/>
    <w:rsid w:val="00C93367"/>
    <w:rsid w:val="00CA67E4"/>
    <w:rsid w:val="00CB6D7C"/>
    <w:rsid w:val="00CD3F16"/>
    <w:rsid w:val="00CD59FB"/>
    <w:rsid w:val="00CF1452"/>
    <w:rsid w:val="00CF1472"/>
    <w:rsid w:val="00CF2BCE"/>
    <w:rsid w:val="00D016C6"/>
    <w:rsid w:val="00D03DC5"/>
    <w:rsid w:val="00D14478"/>
    <w:rsid w:val="00D16AB4"/>
    <w:rsid w:val="00D20391"/>
    <w:rsid w:val="00D256C6"/>
    <w:rsid w:val="00D403CF"/>
    <w:rsid w:val="00D40BE4"/>
    <w:rsid w:val="00D466AE"/>
    <w:rsid w:val="00D46959"/>
    <w:rsid w:val="00D5727B"/>
    <w:rsid w:val="00D72C82"/>
    <w:rsid w:val="00D72E91"/>
    <w:rsid w:val="00D73071"/>
    <w:rsid w:val="00D75093"/>
    <w:rsid w:val="00D92142"/>
    <w:rsid w:val="00D9386E"/>
    <w:rsid w:val="00D963BF"/>
    <w:rsid w:val="00DA2D26"/>
    <w:rsid w:val="00DA3349"/>
    <w:rsid w:val="00DA3915"/>
    <w:rsid w:val="00DB285C"/>
    <w:rsid w:val="00DB34C5"/>
    <w:rsid w:val="00DB4122"/>
    <w:rsid w:val="00DC03EB"/>
    <w:rsid w:val="00DC0844"/>
    <w:rsid w:val="00DC4AE1"/>
    <w:rsid w:val="00DC6186"/>
    <w:rsid w:val="00DC7854"/>
    <w:rsid w:val="00DE5490"/>
    <w:rsid w:val="00E02961"/>
    <w:rsid w:val="00E04F22"/>
    <w:rsid w:val="00E13548"/>
    <w:rsid w:val="00E14204"/>
    <w:rsid w:val="00E21AC6"/>
    <w:rsid w:val="00E275EC"/>
    <w:rsid w:val="00E31EE8"/>
    <w:rsid w:val="00E426B2"/>
    <w:rsid w:val="00E47079"/>
    <w:rsid w:val="00E47713"/>
    <w:rsid w:val="00E508FF"/>
    <w:rsid w:val="00E5622A"/>
    <w:rsid w:val="00E63A73"/>
    <w:rsid w:val="00E64704"/>
    <w:rsid w:val="00E65A81"/>
    <w:rsid w:val="00E73B9D"/>
    <w:rsid w:val="00E750E7"/>
    <w:rsid w:val="00E76698"/>
    <w:rsid w:val="00E830A0"/>
    <w:rsid w:val="00E84201"/>
    <w:rsid w:val="00E86B4A"/>
    <w:rsid w:val="00E9195F"/>
    <w:rsid w:val="00E91CCB"/>
    <w:rsid w:val="00E927D7"/>
    <w:rsid w:val="00E95798"/>
    <w:rsid w:val="00E95F6D"/>
    <w:rsid w:val="00EA2E7B"/>
    <w:rsid w:val="00EB1899"/>
    <w:rsid w:val="00ED287C"/>
    <w:rsid w:val="00EE021E"/>
    <w:rsid w:val="00EE1FD8"/>
    <w:rsid w:val="00EE48F2"/>
    <w:rsid w:val="00F04A9C"/>
    <w:rsid w:val="00F103E1"/>
    <w:rsid w:val="00F2034E"/>
    <w:rsid w:val="00F25147"/>
    <w:rsid w:val="00F310A0"/>
    <w:rsid w:val="00F3375D"/>
    <w:rsid w:val="00F4347B"/>
    <w:rsid w:val="00F45AF7"/>
    <w:rsid w:val="00F45F72"/>
    <w:rsid w:val="00F46473"/>
    <w:rsid w:val="00F50AB7"/>
    <w:rsid w:val="00F51970"/>
    <w:rsid w:val="00F626E4"/>
    <w:rsid w:val="00F67006"/>
    <w:rsid w:val="00F67333"/>
    <w:rsid w:val="00F73CCE"/>
    <w:rsid w:val="00F746AA"/>
    <w:rsid w:val="00F92053"/>
    <w:rsid w:val="00FB396D"/>
    <w:rsid w:val="00FC3D55"/>
    <w:rsid w:val="00FC4FB9"/>
    <w:rsid w:val="00FC7B26"/>
    <w:rsid w:val="00FD00EA"/>
    <w:rsid w:val="00FD0B3F"/>
    <w:rsid w:val="00FD7FB3"/>
    <w:rsid w:val="00FF5241"/>
    <w:rsid w:val="029822EA"/>
    <w:rsid w:val="0E5727FB"/>
    <w:rsid w:val="185F71A1"/>
    <w:rsid w:val="1E057342"/>
    <w:rsid w:val="1FB263BC"/>
    <w:rsid w:val="26D32B6E"/>
    <w:rsid w:val="29AB6448"/>
    <w:rsid w:val="2B7158D7"/>
    <w:rsid w:val="2D6B6F98"/>
    <w:rsid w:val="2DE444B8"/>
    <w:rsid w:val="3C466286"/>
    <w:rsid w:val="44D32346"/>
    <w:rsid w:val="4962122E"/>
    <w:rsid w:val="5261745D"/>
    <w:rsid w:val="56CA323F"/>
    <w:rsid w:val="5A05626E"/>
    <w:rsid w:val="60930CE3"/>
    <w:rsid w:val="63CE4FE0"/>
    <w:rsid w:val="64C22B7D"/>
    <w:rsid w:val="6FF40F47"/>
    <w:rsid w:val="76470441"/>
    <w:rsid w:val="7BAA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b/>
      <w:bCs/>
    </w:r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Title"/>
    <w:basedOn w:val="1"/>
    <w:next w:val="1"/>
    <w:link w:val="21"/>
    <w:qFormat/>
    <w:uiPriority w:val="10"/>
    <w:pPr>
      <w:pBdr>
        <w:top w:val="none" w:color="auto" w:sz="0" w:space="0"/>
        <w:left w:val="none" w:color="auto" w:sz="0" w:space="0"/>
        <w:bottom w:val="none" w:color="auto" w:sz="0" w:space="0"/>
        <w:right w:val="none" w:color="auto" w:sz="0" w:space="0"/>
        <w:between w:val="none" w:color="auto" w:sz="0" w:space="0"/>
      </w:pBdr>
      <w:spacing w:before="240" w:after="60"/>
      <w:jc w:val="center"/>
      <w:outlineLvl w:val="0"/>
    </w:pPr>
    <w:rPr>
      <w:rFonts w:asciiTheme="majorHAnsi" w:hAnsiTheme="majorHAnsi" w:eastAsiaTheme="majorEastAsia" w:cstheme="majorBidi"/>
      <w:b/>
      <w:bCs/>
      <w:color w:val="auto"/>
      <w:sz w:val="32"/>
      <w:szCs w:val="32"/>
    </w:rPr>
  </w:style>
  <w:style w:type="character" w:styleId="10">
    <w:name w:val="Hyperlink"/>
    <w:qFormat/>
    <w:uiPriority w:val="0"/>
    <w:rPr>
      <w:u w:val="single"/>
    </w:rPr>
  </w:style>
  <w:style w:type="character" w:styleId="11">
    <w:name w:val="annotation reference"/>
    <w:basedOn w:val="9"/>
    <w:semiHidden/>
    <w:unhideWhenUsed/>
    <w:uiPriority w:val="99"/>
    <w:rPr>
      <w:sz w:val="21"/>
      <w:szCs w:val="21"/>
    </w:rPr>
  </w:style>
  <w:style w:type="table" w:customStyle="1" w:styleId="13">
    <w:name w:val="Table Normal"/>
    <w:qFormat/>
    <w:uiPriority w:val="0"/>
    <w:tblPr>
      <w:tblLayout w:type="fixed"/>
      <w:tblCellMar>
        <w:top w:w="0" w:type="dxa"/>
        <w:left w:w="0" w:type="dxa"/>
        <w:bottom w:w="0" w:type="dxa"/>
        <w:right w:w="0" w:type="dxa"/>
      </w:tblCellMar>
    </w:tblPr>
  </w:style>
  <w:style w:type="paragraph" w:customStyle="1" w:styleId="14">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paragraph" w:customStyle="1" w:styleId="16">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character" w:customStyle="1" w:styleId="17">
    <w:name w:val="批注文字 Char"/>
    <w:basedOn w:val="9"/>
    <w:link w:val="3"/>
    <w:semiHidden/>
    <w:uiPriority w:val="99"/>
    <w:rPr>
      <w:rFonts w:ascii="Calibri" w:hAnsi="Calibri" w:eastAsia="Calibri" w:cs="Calibri"/>
      <w:color w:val="000000"/>
      <w:kern w:val="2"/>
      <w:sz w:val="21"/>
      <w:szCs w:val="21"/>
      <w:u w:color="000000"/>
    </w:rPr>
  </w:style>
  <w:style w:type="character" w:customStyle="1" w:styleId="18">
    <w:name w:val="页眉 Char"/>
    <w:basedOn w:val="9"/>
    <w:link w:val="6"/>
    <w:qFormat/>
    <w:uiPriority w:val="99"/>
    <w:rPr>
      <w:rFonts w:ascii="Calibri" w:hAnsi="Calibri" w:eastAsia="Calibri" w:cs="Calibri"/>
      <w:color w:val="000000"/>
      <w:kern w:val="2"/>
      <w:sz w:val="18"/>
      <w:szCs w:val="18"/>
      <w:u w:color="000000"/>
    </w:rPr>
  </w:style>
  <w:style w:type="character" w:customStyle="1" w:styleId="19">
    <w:name w:val="批注框文本 Char"/>
    <w:basedOn w:val="9"/>
    <w:link w:val="4"/>
    <w:semiHidden/>
    <w:qFormat/>
    <w:uiPriority w:val="99"/>
    <w:rPr>
      <w:rFonts w:ascii="Calibri" w:hAnsi="Calibri" w:eastAsia="Calibri" w:cs="Calibri"/>
      <w:color w:val="000000"/>
      <w:kern w:val="2"/>
      <w:sz w:val="18"/>
      <w:szCs w:val="18"/>
      <w:u w:color="000000"/>
    </w:rPr>
  </w:style>
  <w:style w:type="character" w:customStyle="1" w:styleId="20">
    <w:name w:val="批注主题 Char"/>
    <w:basedOn w:val="17"/>
    <w:link w:val="2"/>
    <w:semiHidden/>
    <w:qFormat/>
    <w:uiPriority w:val="99"/>
    <w:rPr>
      <w:rFonts w:ascii="Calibri" w:hAnsi="Calibri" w:eastAsia="Calibri" w:cs="Calibri"/>
      <w:b/>
      <w:bCs/>
      <w:color w:val="000000"/>
      <w:kern w:val="2"/>
      <w:sz w:val="21"/>
      <w:szCs w:val="21"/>
      <w:u w:color="000000"/>
    </w:rPr>
  </w:style>
  <w:style w:type="character" w:customStyle="1" w:styleId="21">
    <w:name w:val="标题 Char"/>
    <w:basedOn w:val="9"/>
    <w:link w:val="8"/>
    <w:qFormat/>
    <w:uiPriority w:val="10"/>
    <w:rPr>
      <w:rFonts w:asciiTheme="majorHAnsi" w:hAnsiTheme="majorHAnsi" w:eastAsiaTheme="majorEastAsia" w:cstheme="majorBidi"/>
      <w:b/>
      <w:bCs/>
      <w:kern w:val="2"/>
      <w:sz w:val="32"/>
      <w:szCs w:val="32"/>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A4556-D1C4-4EA6-BED1-77E71B6968C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416</Words>
  <Characters>2372</Characters>
  <Lines>19</Lines>
  <Paragraphs>5</Paragraphs>
  <TotalTime>24</TotalTime>
  <ScaleCrop>false</ScaleCrop>
  <LinksUpToDate>false</LinksUpToDate>
  <CharactersWithSpaces>2783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2020-07-05T02:16:00Z</dcterms:created>
  <dc:creator>045</dc:creator>
  <cp:lastModifiedBy>webuser</cp:lastModifiedBy>
  <cp:lastPrinted>2019-08-09T02:50:00Z</cp:lastPrinted>
  <dcterms:modified xsi:type="dcterms:W3CDTF">2021-07-06T02:47:29Z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