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3C" w:rsidRPr="004F453C" w:rsidRDefault="004F453C" w:rsidP="004F453C">
      <w:pPr>
        <w:jc w:val="center"/>
        <w:rPr>
          <w:rFonts w:ascii="华文中宋" w:eastAsia="华文中宋" w:hAnsi="华文中宋" w:cs="Times New Roman"/>
          <w:color w:val="FF0000"/>
          <w:sz w:val="60"/>
          <w:szCs w:val="60"/>
        </w:rPr>
      </w:pPr>
      <w:bookmarkStart w:id="0" w:name="_GoBack"/>
      <w:bookmarkEnd w:id="0"/>
      <w:r w:rsidRPr="004F453C">
        <w:rPr>
          <w:rFonts w:ascii="华文中宋" w:eastAsia="华文中宋" w:hAnsi="华文中宋" w:cs="Times New Roman" w:hint="eastAsia"/>
          <w:color w:val="FF0000"/>
          <w:sz w:val="60"/>
          <w:szCs w:val="60"/>
        </w:rPr>
        <w:t>北京市哲学社会科学规划办公室</w:t>
      </w:r>
    </w:p>
    <w:p w:rsidR="004F453C" w:rsidRPr="004F453C" w:rsidRDefault="004F453C" w:rsidP="004F453C">
      <w:pPr>
        <w:spacing w:line="540" w:lineRule="exact"/>
        <w:jc w:val="center"/>
        <w:rPr>
          <w:rFonts w:ascii="Times New Roman" w:eastAsia="宋体" w:hAnsi="Times New Roman" w:cs="Times New Roman"/>
          <w:sz w:val="32"/>
          <w:szCs w:val="24"/>
        </w:rPr>
      </w:pPr>
      <w:r w:rsidRPr="004F453C">
        <w:rPr>
          <w:rFonts w:ascii="Times New Roman" w:eastAsia="宋体" w:hAnsi="Times New Roman" w:cs="Times New Roman" w:hint="eastAsia"/>
          <w:sz w:val="32"/>
          <w:szCs w:val="24"/>
        </w:rPr>
        <w:t xml:space="preserve">                                                                                                         </w:t>
      </w:r>
    </w:p>
    <w:p w:rsidR="004F453C" w:rsidRPr="004F453C" w:rsidRDefault="004F453C" w:rsidP="004F453C">
      <w:pPr>
        <w:spacing w:line="540" w:lineRule="exact"/>
        <w:jc w:val="center"/>
        <w:rPr>
          <w:rFonts w:ascii="楷体_GB2312" w:eastAsia="楷体_GB2312" w:hAnsi="Times New Roman" w:cs="Times New Roman"/>
          <w:sz w:val="32"/>
          <w:szCs w:val="24"/>
        </w:rPr>
      </w:pPr>
      <w:r w:rsidRPr="004F453C">
        <w:rPr>
          <w:rFonts w:ascii="仿宋_GB2312" w:eastAsia="仿宋_GB2312" w:hAnsi="宋体" w:cs="Times New Roman" w:hint="eastAsia"/>
          <w:sz w:val="32"/>
          <w:szCs w:val="24"/>
        </w:rPr>
        <w:t>京社科规划文[201</w:t>
      </w:r>
      <w:r w:rsidR="008366D1">
        <w:rPr>
          <w:rFonts w:ascii="仿宋_GB2312" w:eastAsia="仿宋_GB2312" w:hAnsi="宋体" w:cs="Times New Roman" w:hint="eastAsia"/>
          <w:sz w:val="32"/>
          <w:szCs w:val="24"/>
        </w:rPr>
        <w:t>6</w:t>
      </w:r>
      <w:r w:rsidRPr="004F453C">
        <w:rPr>
          <w:rFonts w:ascii="仿宋_GB2312" w:eastAsia="仿宋_GB2312" w:hAnsi="宋体" w:cs="Times New Roman" w:hint="eastAsia"/>
          <w:sz w:val="32"/>
          <w:szCs w:val="24"/>
        </w:rPr>
        <w:t>]</w:t>
      </w:r>
      <w:r w:rsidR="00334270" w:rsidRPr="00334270">
        <w:rPr>
          <w:rFonts w:ascii="仿宋_GB2312" w:eastAsia="仿宋_GB2312" w:hAnsi="宋体" w:cs="Times New Roman" w:hint="eastAsia"/>
          <w:sz w:val="32"/>
          <w:szCs w:val="24"/>
        </w:rPr>
        <w:t>11</w:t>
      </w:r>
      <w:r w:rsidRPr="004F453C">
        <w:rPr>
          <w:rFonts w:ascii="仿宋_GB2312" w:eastAsia="仿宋_GB2312" w:hAnsi="宋体" w:cs="Times New Roman" w:hint="eastAsia"/>
          <w:sz w:val="32"/>
          <w:szCs w:val="24"/>
        </w:rPr>
        <w:t>号</w:t>
      </w:r>
    </w:p>
    <w:p w:rsidR="004F453C" w:rsidRPr="004F453C" w:rsidRDefault="004F453C" w:rsidP="004F453C">
      <w:pPr>
        <w:spacing w:line="540" w:lineRule="exact"/>
        <w:jc w:val="left"/>
        <w:rPr>
          <w:rFonts w:ascii="Times New Roman" w:eastAsia="宋体" w:hAnsi="Times New Roman" w:cs="Times New Roman"/>
          <w:color w:val="FF0000"/>
          <w:sz w:val="32"/>
          <w:szCs w:val="24"/>
          <w:u w:val="thick"/>
        </w:rPr>
      </w:pPr>
      <w:r w:rsidRPr="004F453C">
        <w:rPr>
          <w:rFonts w:ascii="Times New Roman" w:eastAsia="宋体" w:hAnsi="Times New Roman" w:cs="Times New Roman" w:hint="eastAsia"/>
          <w:color w:val="FF0000"/>
          <w:sz w:val="32"/>
          <w:szCs w:val="24"/>
          <w:u w:val="thick"/>
        </w:rPr>
        <w:t xml:space="preserve">                                                           </w:t>
      </w:r>
    </w:p>
    <w:p w:rsidR="001211CE" w:rsidRPr="000A3CDE" w:rsidRDefault="001211CE" w:rsidP="000A3CDE">
      <w:pPr>
        <w:spacing w:line="540" w:lineRule="exact"/>
        <w:jc w:val="center"/>
        <w:rPr>
          <w:rFonts w:ascii="Times New Roman" w:eastAsia="宋体" w:hAnsi="Times New Roman" w:cs="Times New Roman"/>
          <w:sz w:val="32"/>
          <w:szCs w:val="24"/>
        </w:rPr>
      </w:pPr>
    </w:p>
    <w:p w:rsidR="000A3CDE" w:rsidRPr="000A3CDE" w:rsidRDefault="00DB2DE9" w:rsidP="000A3CDE">
      <w:pPr>
        <w:spacing w:line="600" w:lineRule="exact"/>
        <w:jc w:val="center"/>
        <w:rPr>
          <w:rFonts w:ascii="华文中宋" w:eastAsia="华文中宋" w:hAnsi="华文中宋" w:cs="宋体"/>
          <w:bCs/>
          <w:color w:val="000000"/>
          <w:kern w:val="0"/>
          <w:sz w:val="44"/>
          <w:szCs w:val="44"/>
        </w:rPr>
      </w:pPr>
      <w:r w:rsidRPr="000A3CDE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关于做好</w:t>
      </w:r>
      <w:r w:rsidR="006425C1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2016年</w:t>
      </w:r>
      <w:proofErr w:type="gramStart"/>
      <w:r w:rsidR="004C7895" w:rsidRPr="000A3CDE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《</w:t>
      </w:r>
      <w:proofErr w:type="gramEnd"/>
      <w:r w:rsidR="004C7895" w:rsidRPr="000A3CDE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北京社科基金项目</w:t>
      </w:r>
    </w:p>
    <w:p w:rsidR="00F96B9F" w:rsidRPr="000A3CDE" w:rsidRDefault="004C7895" w:rsidP="000A3CDE">
      <w:pPr>
        <w:spacing w:line="600" w:lineRule="exact"/>
        <w:jc w:val="center"/>
        <w:rPr>
          <w:rFonts w:ascii="华文中宋" w:eastAsia="华文中宋" w:hAnsi="华文中宋" w:cs="宋体"/>
          <w:bCs/>
          <w:color w:val="000000"/>
          <w:kern w:val="0"/>
          <w:sz w:val="44"/>
          <w:szCs w:val="44"/>
        </w:rPr>
      </w:pPr>
      <w:r w:rsidRPr="000A3CDE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成果文库</w:t>
      </w:r>
      <w:proofErr w:type="gramStart"/>
      <w:r w:rsidRPr="000A3CDE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》</w:t>
      </w:r>
      <w:proofErr w:type="gramEnd"/>
      <w:r w:rsidRPr="000A3CDE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申报</w:t>
      </w:r>
      <w:r w:rsidR="00DB2DE9" w:rsidRPr="000A3CDE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工作的</w:t>
      </w:r>
      <w:r w:rsidRPr="000A3CDE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通知</w:t>
      </w:r>
    </w:p>
    <w:p w:rsidR="004C7895" w:rsidRPr="00EE651E" w:rsidRDefault="004C7895" w:rsidP="004C7895">
      <w:pPr>
        <w:jc w:val="center"/>
        <w:rPr>
          <w:b/>
          <w:sz w:val="36"/>
          <w:szCs w:val="36"/>
        </w:rPr>
      </w:pPr>
    </w:p>
    <w:p w:rsidR="004C7895" w:rsidRPr="005679AD" w:rsidRDefault="004C7895" w:rsidP="000A3CDE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5679AD">
        <w:rPr>
          <w:rFonts w:ascii="仿宋" w:eastAsia="仿宋" w:hAnsi="仿宋" w:hint="eastAsia"/>
          <w:sz w:val="32"/>
          <w:szCs w:val="32"/>
        </w:rPr>
        <w:t>各科研管理部门：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>继2015年《梅兰芳全集》《清实录北京史料》《北京高腔研究》等5</w:t>
      </w:r>
      <w:proofErr w:type="gramStart"/>
      <w:r w:rsidRPr="0053156B">
        <w:rPr>
          <w:rFonts w:ascii="仿宋_GB2312" w:eastAsia="仿宋_GB2312" w:hAnsi="仿宋" w:hint="eastAsia"/>
          <w:sz w:val="32"/>
          <w:szCs w:val="32"/>
        </w:rPr>
        <w:t>部著</w:t>
      </w:r>
      <w:proofErr w:type="gramEnd"/>
      <w:r w:rsidRPr="0053156B">
        <w:rPr>
          <w:rFonts w:ascii="仿宋_GB2312" w:eastAsia="仿宋_GB2312" w:hAnsi="仿宋" w:hint="eastAsia"/>
          <w:sz w:val="32"/>
          <w:szCs w:val="32"/>
        </w:rPr>
        <w:t>作入选首批北京市社会科学基金项目成果文库（以下简称《成果文库》）以来，《成果文库》工作得到了广大社科界专家学者的关注和支持。2016年，市社科规划</w:t>
      </w:r>
      <w:proofErr w:type="gramStart"/>
      <w:r w:rsidRPr="0053156B">
        <w:rPr>
          <w:rFonts w:ascii="仿宋_GB2312" w:eastAsia="仿宋_GB2312" w:hAnsi="仿宋" w:hint="eastAsia"/>
          <w:sz w:val="32"/>
          <w:szCs w:val="32"/>
        </w:rPr>
        <w:t>办继续</w:t>
      </w:r>
      <w:proofErr w:type="gramEnd"/>
      <w:r w:rsidRPr="0053156B">
        <w:rPr>
          <w:rFonts w:ascii="仿宋_GB2312" w:eastAsia="仿宋_GB2312" w:hAnsi="仿宋" w:hint="eastAsia"/>
          <w:sz w:val="32"/>
          <w:szCs w:val="32"/>
        </w:rPr>
        <w:t xml:space="preserve">面向各类北京市社会科学基金项目成果，重点关注对学科建设和发展有深远影响意义的基础研究类成果，经资深专家评审后，对符合《成果文库》“打造北京社科基金项目成果的精品力作，占领社科研究学术前沿，代表北京社科基金项目成果最高学术水平”定位的、具有较高学术水平和出版价值的著作，统一策划、统一组织出版、统一宣传推介。成果正式出版后，由市社科规划办向项目负责人颁发入选成果文库证书。希望各单位继续高度重视、广泛宣传、精心组织，做好2016年《成果文库》的动员和申报工作，不断扩大北京社科基金项目的影响力和示范作用。现就有关事项通知如下： </w:t>
      </w:r>
    </w:p>
    <w:p w:rsidR="0053156B" w:rsidRPr="0053156B" w:rsidRDefault="0053156B" w:rsidP="0053156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3156B">
        <w:rPr>
          <w:rFonts w:ascii="仿宋" w:eastAsia="仿宋" w:hAnsi="仿宋" w:hint="eastAsia"/>
          <w:b/>
          <w:sz w:val="32"/>
          <w:szCs w:val="32"/>
        </w:rPr>
        <w:lastRenderedPageBreak/>
        <w:t>一、申报截止时间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 xml:space="preserve">2016年6月8日。 </w:t>
      </w:r>
    </w:p>
    <w:p w:rsidR="0053156B" w:rsidRPr="0053156B" w:rsidRDefault="0053156B" w:rsidP="0053156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3156B">
        <w:rPr>
          <w:rFonts w:ascii="仿宋" w:eastAsia="仿宋" w:hAnsi="仿宋" w:hint="eastAsia"/>
          <w:b/>
          <w:sz w:val="32"/>
          <w:szCs w:val="32"/>
        </w:rPr>
        <w:t>二、申报条件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>1.申报成果须为北京社科基金项目的最终研究成果，字数在20万—80万之间，鼓励成果字数在30万字左右；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>2.成果文库申报人须为该项目成果的第一作者，不得存在著作权及版权方面的争议；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>3.申报成果须坚持正确的政治方向，具有前沿性、开拓性和创新性，体现较高研究水准，代表首都学者研究水平，侧重基础类研究成果；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>4.申报成果须全部完成并经专家鉴定为“良好”以上等级，且尚未公开出版，成果形式包括学术专著、专题研究报告和专题论文集（教材、译著、论文、工具书、资料汇编、普及性读物、软件等不予受理）；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 xml:space="preserve">5.申报成果须为中文研究成果，与已出版的著作内容重复不得超过10%，遵守相关学术规范，文字朴实、文风严谨。 </w:t>
      </w:r>
    </w:p>
    <w:p w:rsidR="0053156B" w:rsidRPr="0053156B" w:rsidRDefault="0053156B" w:rsidP="0053156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3156B">
        <w:rPr>
          <w:rFonts w:ascii="仿宋" w:eastAsia="仿宋" w:hAnsi="仿宋" w:hint="eastAsia"/>
          <w:b/>
          <w:sz w:val="32"/>
          <w:szCs w:val="32"/>
        </w:rPr>
        <w:t>三、申报材料</w:t>
      </w:r>
      <w:r w:rsidRPr="0053156B">
        <w:rPr>
          <w:rFonts w:ascii="仿宋" w:eastAsia="仿宋" w:hAnsi="仿宋" w:hint="eastAsia"/>
          <w:spacing w:val="-16"/>
          <w:sz w:val="32"/>
          <w:szCs w:val="32"/>
        </w:rPr>
        <w:t>（电子版请在www.bjpopss.gov.cn网站下载）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>1.《成果文库申请书》一式4份；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 xml:space="preserve">2.《成果概要活页》一式４份，附在申请书中；    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>3.成果打印稿一式4份，须按《北京市社会科学基金项目成果规范细则》要求装订成册；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 xml:space="preserve">4.以上材料的电子版（word格式）。 </w:t>
      </w:r>
    </w:p>
    <w:p w:rsidR="0053156B" w:rsidRPr="0053156B" w:rsidRDefault="0053156B" w:rsidP="0053156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3156B">
        <w:rPr>
          <w:rFonts w:ascii="仿宋" w:eastAsia="仿宋" w:hAnsi="仿宋" w:hint="eastAsia"/>
          <w:b/>
          <w:sz w:val="32"/>
          <w:szCs w:val="32"/>
        </w:rPr>
        <w:t>四、申报程序及要求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lastRenderedPageBreak/>
        <w:t>1.申请人将所有申报材料报所在单位科研管理部门审核；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>2.科研管理部门须对本单位申报材料严格审核把关，确保申报成果具有正确的政治导向、较高的研究水平和学术价值；对符合申报条件的签署明确意见，并填写《〈北京市社会科学基金项目成果文库〉申报材料汇总表》（见附件）；</w:t>
      </w:r>
    </w:p>
    <w:p w:rsidR="0053156B" w:rsidRPr="0053156B" w:rsidRDefault="0053156B" w:rsidP="005315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156B">
        <w:rPr>
          <w:rFonts w:ascii="仿宋_GB2312" w:eastAsia="仿宋_GB2312" w:hAnsi="仿宋" w:hint="eastAsia"/>
          <w:sz w:val="32"/>
          <w:szCs w:val="32"/>
        </w:rPr>
        <w:t>3.科研管理部门于申报截止日前将所有申报材料报送至市社科规划</w:t>
      </w:r>
      <w:proofErr w:type="gramStart"/>
      <w:r w:rsidRPr="0053156B">
        <w:rPr>
          <w:rFonts w:ascii="仿宋_GB2312" w:eastAsia="仿宋_GB2312" w:hAnsi="仿宋" w:hint="eastAsia"/>
          <w:sz w:val="32"/>
          <w:szCs w:val="32"/>
        </w:rPr>
        <w:t>办成果</w:t>
      </w:r>
      <w:proofErr w:type="gramEnd"/>
      <w:r w:rsidRPr="0053156B">
        <w:rPr>
          <w:rFonts w:ascii="仿宋_GB2312" w:eastAsia="仿宋_GB2312" w:hAnsi="仿宋" w:hint="eastAsia"/>
          <w:sz w:val="32"/>
          <w:szCs w:val="32"/>
        </w:rPr>
        <w:t>处（地址：朝阳区北四环中路33号707/723房间，邮编100101）。</w:t>
      </w:r>
    </w:p>
    <w:p w:rsidR="0053156B" w:rsidRDefault="0053156B" w:rsidP="005315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7607F" w:rsidRPr="00DB2DE9" w:rsidRDefault="00E4416E" w:rsidP="005315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B2DE9">
        <w:rPr>
          <w:rFonts w:ascii="仿宋" w:eastAsia="仿宋" w:hAnsi="仿宋" w:hint="eastAsia"/>
          <w:sz w:val="32"/>
          <w:szCs w:val="32"/>
        </w:rPr>
        <w:t>联系人</w:t>
      </w:r>
      <w:r w:rsidR="00EF4A0E">
        <w:rPr>
          <w:rFonts w:ascii="仿宋" w:eastAsia="仿宋" w:hAnsi="仿宋" w:hint="eastAsia"/>
          <w:sz w:val="32"/>
          <w:szCs w:val="32"/>
        </w:rPr>
        <w:t>：</w:t>
      </w:r>
      <w:r w:rsidR="00E7607F">
        <w:rPr>
          <w:rFonts w:ascii="仿宋" w:eastAsia="仿宋" w:hAnsi="仿宋" w:hint="eastAsia"/>
          <w:sz w:val="32"/>
          <w:szCs w:val="32"/>
        </w:rPr>
        <w:t xml:space="preserve">范向华  </w:t>
      </w:r>
      <w:r w:rsidR="00E7607F" w:rsidRPr="00DB2DE9">
        <w:rPr>
          <w:rFonts w:ascii="仿宋" w:eastAsia="仿宋" w:hAnsi="仿宋" w:hint="eastAsia"/>
          <w:sz w:val="32"/>
          <w:szCs w:val="32"/>
        </w:rPr>
        <w:t>648</w:t>
      </w:r>
      <w:r w:rsidR="00E7607F">
        <w:rPr>
          <w:rFonts w:ascii="仿宋" w:eastAsia="仿宋" w:hAnsi="仿宋" w:hint="eastAsia"/>
          <w:sz w:val="32"/>
          <w:szCs w:val="32"/>
        </w:rPr>
        <w:t>43408</w:t>
      </w:r>
      <w:r w:rsidR="00E7607F" w:rsidRPr="00DB2DE9">
        <w:rPr>
          <w:rFonts w:ascii="仿宋" w:eastAsia="仿宋" w:hAnsi="仿宋" w:hint="eastAsia"/>
          <w:sz w:val="32"/>
          <w:szCs w:val="32"/>
        </w:rPr>
        <w:t xml:space="preserve"> </w:t>
      </w:r>
      <w:r w:rsidR="00E7607F">
        <w:rPr>
          <w:rFonts w:ascii="仿宋" w:eastAsia="仿宋" w:hAnsi="仿宋" w:hint="eastAsia"/>
          <w:sz w:val="32"/>
          <w:szCs w:val="32"/>
        </w:rPr>
        <w:t xml:space="preserve"> fxh</w:t>
      </w:r>
      <w:r w:rsidR="00E7607F" w:rsidRPr="00DB2DE9">
        <w:rPr>
          <w:rFonts w:ascii="仿宋" w:eastAsia="仿宋" w:hAnsi="仿宋" w:hint="eastAsia"/>
          <w:sz w:val="32"/>
          <w:szCs w:val="32"/>
        </w:rPr>
        <w:t>@bjpopss.gov.cn</w:t>
      </w:r>
    </w:p>
    <w:p w:rsidR="00E7607F" w:rsidRPr="00DB2DE9" w:rsidRDefault="00E7607F" w:rsidP="00E7607F">
      <w:pPr>
        <w:spacing w:line="560" w:lineRule="exact"/>
        <w:ind w:firstLineChars="600" w:firstLine="1920"/>
        <w:rPr>
          <w:rFonts w:ascii="仿宋" w:eastAsia="仿宋" w:hAnsi="仿宋"/>
          <w:sz w:val="32"/>
          <w:szCs w:val="32"/>
        </w:rPr>
      </w:pPr>
      <w:proofErr w:type="gramStart"/>
      <w:r w:rsidRPr="00DB2DE9">
        <w:rPr>
          <w:rFonts w:ascii="仿宋" w:eastAsia="仿宋" w:hAnsi="仿宋" w:hint="eastAsia"/>
          <w:sz w:val="32"/>
          <w:szCs w:val="32"/>
        </w:rPr>
        <w:t>尹</w:t>
      </w:r>
      <w:proofErr w:type="gramEnd"/>
      <w:r w:rsidRPr="00DB2DE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DB2DE9">
        <w:rPr>
          <w:rFonts w:ascii="仿宋" w:eastAsia="仿宋" w:hAnsi="仿宋" w:hint="eastAsia"/>
          <w:sz w:val="32"/>
          <w:szCs w:val="32"/>
        </w:rPr>
        <w:t>岩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DB2DE9">
        <w:rPr>
          <w:rFonts w:ascii="仿宋" w:eastAsia="仿宋" w:hAnsi="仿宋" w:hint="eastAsia"/>
          <w:sz w:val="32"/>
          <w:szCs w:val="32"/>
        </w:rPr>
        <w:t xml:space="preserve"> 64876805  yinyan@bjpopss.gov.cn</w:t>
      </w:r>
    </w:p>
    <w:p w:rsidR="00E4416E" w:rsidRPr="00E7607F" w:rsidRDefault="00E4416E" w:rsidP="000A3CDE">
      <w:pPr>
        <w:spacing w:line="560" w:lineRule="exact"/>
        <w:ind w:firstLine="720"/>
        <w:jc w:val="left"/>
        <w:rPr>
          <w:rFonts w:ascii="仿宋" w:eastAsia="仿宋" w:hAnsi="仿宋"/>
          <w:sz w:val="32"/>
          <w:szCs w:val="32"/>
        </w:rPr>
      </w:pPr>
    </w:p>
    <w:p w:rsidR="00F36CD4" w:rsidRPr="00DB2DE9" w:rsidRDefault="005A3879" w:rsidP="00EF4A0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B2DE9">
        <w:rPr>
          <w:rFonts w:ascii="仿宋" w:eastAsia="仿宋" w:hAnsi="仿宋" w:hint="eastAsia"/>
          <w:sz w:val="32"/>
          <w:szCs w:val="32"/>
        </w:rPr>
        <w:t>附件</w:t>
      </w:r>
      <w:r w:rsidR="00DB2DE9" w:rsidRPr="00DB2DE9">
        <w:rPr>
          <w:rFonts w:ascii="仿宋" w:eastAsia="仿宋" w:hAnsi="仿宋" w:hint="eastAsia"/>
          <w:sz w:val="32"/>
          <w:szCs w:val="32"/>
        </w:rPr>
        <w:t>：</w:t>
      </w:r>
      <w:r w:rsidR="00F36CD4" w:rsidRPr="00DB2DE9">
        <w:rPr>
          <w:rFonts w:ascii="仿宋" w:eastAsia="仿宋" w:hAnsi="仿宋" w:hint="eastAsia"/>
          <w:sz w:val="32"/>
          <w:szCs w:val="32"/>
        </w:rPr>
        <w:t>《申报材料汇总表》</w:t>
      </w:r>
    </w:p>
    <w:p w:rsidR="005A3879" w:rsidRDefault="005A3879" w:rsidP="000A3CD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A3879" w:rsidRPr="00DB2DE9" w:rsidRDefault="005A3879" w:rsidP="000A3CD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A3879" w:rsidRPr="00DB2DE9" w:rsidRDefault="005A3879" w:rsidP="000A3CD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DB2DE9">
        <w:rPr>
          <w:rFonts w:ascii="仿宋" w:eastAsia="仿宋" w:hAnsi="仿宋" w:hint="eastAsia"/>
          <w:sz w:val="32"/>
          <w:szCs w:val="32"/>
        </w:rPr>
        <w:t xml:space="preserve">                    北京市哲学社会科学规划办公室</w:t>
      </w:r>
    </w:p>
    <w:p w:rsidR="005A3879" w:rsidRDefault="005A3879" w:rsidP="000A3CD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DB2DE9">
        <w:rPr>
          <w:rFonts w:ascii="仿宋" w:eastAsia="仿宋" w:hAnsi="仿宋" w:hint="eastAsia"/>
          <w:sz w:val="32"/>
          <w:szCs w:val="32"/>
        </w:rPr>
        <w:t xml:space="preserve">                    201</w:t>
      </w:r>
      <w:r w:rsidR="0053156B">
        <w:rPr>
          <w:rFonts w:ascii="仿宋" w:eastAsia="仿宋" w:hAnsi="仿宋" w:hint="eastAsia"/>
          <w:sz w:val="32"/>
          <w:szCs w:val="32"/>
        </w:rPr>
        <w:t>6</w:t>
      </w:r>
      <w:r w:rsidRPr="00DB2DE9">
        <w:rPr>
          <w:rFonts w:ascii="仿宋" w:eastAsia="仿宋" w:hAnsi="仿宋" w:hint="eastAsia"/>
          <w:sz w:val="32"/>
          <w:szCs w:val="32"/>
        </w:rPr>
        <w:t>年3月</w:t>
      </w:r>
      <w:r w:rsidR="0053156B">
        <w:rPr>
          <w:rFonts w:ascii="仿宋" w:eastAsia="仿宋" w:hAnsi="仿宋" w:hint="eastAsia"/>
          <w:sz w:val="32"/>
          <w:szCs w:val="32"/>
        </w:rPr>
        <w:t>31</w:t>
      </w:r>
      <w:r w:rsidRPr="00DB2DE9">
        <w:rPr>
          <w:rFonts w:ascii="仿宋" w:eastAsia="仿宋" w:hAnsi="仿宋" w:hint="eastAsia"/>
          <w:sz w:val="32"/>
          <w:szCs w:val="32"/>
        </w:rPr>
        <w:t>日</w:t>
      </w:r>
    </w:p>
    <w:p w:rsidR="003158CD" w:rsidRDefault="003158CD" w:rsidP="000A3CD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3158CD" w:rsidRDefault="003158CD" w:rsidP="004D15EB">
      <w:pPr>
        <w:spacing w:line="560" w:lineRule="exact"/>
        <w:rPr>
          <w:rFonts w:ascii="仿宋" w:eastAsia="仿宋" w:hAnsi="仿宋"/>
          <w:sz w:val="32"/>
          <w:szCs w:val="32"/>
        </w:rPr>
        <w:sectPr w:rsidR="003158CD" w:rsidSect="004F453C">
          <w:footerReference w:type="default" r:id="rId9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tbl>
      <w:tblPr>
        <w:tblW w:w="15240" w:type="dxa"/>
        <w:tblInd w:w="93" w:type="dxa"/>
        <w:tblLook w:val="04A0" w:firstRow="1" w:lastRow="0" w:firstColumn="1" w:lastColumn="0" w:noHBand="0" w:noVBand="1"/>
      </w:tblPr>
      <w:tblGrid>
        <w:gridCol w:w="15240"/>
      </w:tblGrid>
      <w:tr w:rsidR="003158CD" w:rsidRPr="003158CD" w:rsidTr="003158CD">
        <w:trPr>
          <w:trHeight w:val="1035"/>
        </w:trPr>
        <w:tc>
          <w:tcPr>
            <w:tcW w:w="1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3232" w:type="dxa"/>
              <w:tblLook w:val="04A0" w:firstRow="1" w:lastRow="0" w:firstColumn="1" w:lastColumn="0" w:noHBand="0" w:noVBand="1"/>
            </w:tblPr>
            <w:tblGrid>
              <w:gridCol w:w="900"/>
              <w:gridCol w:w="1134"/>
              <w:gridCol w:w="1559"/>
              <w:gridCol w:w="3260"/>
              <w:gridCol w:w="3119"/>
              <w:gridCol w:w="1842"/>
              <w:gridCol w:w="1418"/>
            </w:tblGrid>
            <w:tr w:rsidR="004D15EB" w:rsidRPr="00EF4A0E" w:rsidTr="004D15EB">
              <w:trPr>
                <w:trHeight w:val="1035"/>
              </w:trPr>
              <w:tc>
                <w:tcPr>
                  <w:tcW w:w="1323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《北京市社会科学基金项目成果文库》申报材料汇总表</w:t>
                  </w:r>
                </w:p>
              </w:tc>
            </w:tr>
            <w:tr w:rsidR="004D15EB" w:rsidRPr="004D15EB" w:rsidTr="004D15EB">
              <w:trPr>
                <w:trHeight w:val="450"/>
              </w:trPr>
              <w:tc>
                <w:tcPr>
                  <w:tcW w:w="1181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D15EB" w:rsidRPr="004D15EB" w:rsidRDefault="00EF4A0E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申</w:t>
                  </w:r>
                  <w:r w:rsidR="004D15EB"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报单位（科研管理部门盖章）：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4D15EB" w:rsidRPr="004D15EB" w:rsidTr="004D15EB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15EB" w:rsidRPr="004D15EB" w:rsidRDefault="004D15EB" w:rsidP="004D15E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15EB" w:rsidRPr="004D15EB" w:rsidRDefault="004D15EB" w:rsidP="004D15E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申请人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15EB" w:rsidRPr="004D15EB" w:rsidRDefault="004D15EB" w:rsidP="004D15E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项目编号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15EB" w:rsidRPr="004D15EB" w:rsidRDefault="004D15EB" w:rsidP="004D15E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15EB" w:rsidRPr="004D15EB" w:rsidRDefault="004D15EB" w:rsidP="004D15E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成果名称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15EB" w:rsidRPr="004D15EB" w:rsidRDefault="004D15EB" w:rsidP="004D15E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成果字数（千字）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15EB" w:rsidRPr="004D15EB" w:rsidRDefault="004D15EB" w:rsidP="004D15E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鉴定等级</w:t>
                  </w:r>
                </w:p>
              </w:tc>
            </w:tr>
            <w:tr w:rsidR="004D15EB" w:rsidRPr="004D15EB" w:rsidTr="00244F7F">
              <w:trPr>
                <w:trHeight w:val="6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D15EB" w:rsidRPr="004D15EB" w:rsidRDefault="004D15EB" w:rsidP="00FD42D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D15EB" w:rsidRPr="004D15EB" w:rsidTr="00244F7F">
              <w:trPr>
                <w:trHeight w:val="6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D15EB" w:rsidRPr="004D15EB" w:rsidRDefault="004D15EB" w:rsidP="00FD42D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D15EB" w:rsidRPr="004D15EB" w:rsidTr="00244F7F">
              <w:trPr>
                <w:trHeight w:val="6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D15EB" w:rsidRPr="004D15EB" w:rsidRDefault="004D15EB" w:rsidP="00FD42D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D15EB" w:rsidRPr="004D15EB" w:rsidTr="004D15EB">
              <w:trPr>
                <w:trHeight w:val="6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D15EB" w:rsidRPr="004D15EB" w:rsidTr="004D15EB">
              <w:trPr>
                <w:trHeight w:val="6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D15EB" w:rsidRPr="004D15EB" w:rsidTr="004D15EB">
              <w:trPr>
                <w:trHeight w:val="6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D15EB" w:rsidRPr="004D15EB" w:rsidTr="004D15EB">
              <w:trPr>
                <w:trHeight w:val="6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D15EB" w:rsidRPr="004D15EB" w:rsidTr="004D15EB">
              <w:trPr>
                <w:trHeight w:val="6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D15EB" w:rsidRPr="004D15EB" w:rsidTr="004D15EB">
              <w:trPr>
                <w:trHeight w:val="600"/>
              </w:trPr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填表人：  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4D15E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联系电话：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15EB" w:rsidRPr="004D15EB" w:rsidRDefault="004D15EB" w:rsidP="004D15E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3158CD" w:rsidRPr="003158CD" w:rsidRDefault="003158CD" w:rsidP="004D15E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3158CD" w:rsidRPr="00DB2DE9" w:rsidRDefault="003158CD" w:rsidP="000A3CD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sectPr w:rsidR="003158CD" w:rsidRPr="00DB2DE9" w:rsidSect="003158CD">
      <w:pgSz w:w="16838" w:h="11906" w:orient="landscape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1A" w:rsidRDefault="009C221A" w:rsidP="00FB0504">
      <w:r>
        <w:separator/>
      </w:r>
    </w:p>
  </w:endnote>
  <w:endnote w:type="continuationSeparator" w:id="0">
    <w:p w:rsidR="009C221A" w:rsidRDefault="009C221A" w:rsidP="00FB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373710"/>
      <w:docPartObj>
        <w:docPartGallery w:val="Page Numbers (Bottom of Page)"/>
        <w:docPartUnique/>
      </w:docPartObj>
    </w:sdtPr>
    <w:sdtEndPr/>
    <w:sdtContent>
      <w:p w:rsidR="002C168A" w:rsidRDefault="002C16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F5" w:rsidRPr="00F06FF5">
          <w:rPr>
            <w:noProof/>
            <w:lang w:val="zh-CN"/>
          </w:rPr>
          <w:t>3</w:t>
        </w:r>
        <w:r>
          <w:fldChar w:fldCharType="end"/>
        </w:r>
      </w:p>
    </w:sdtContent>
  </w:sdt>
  <w:p w:rsidR="002C168A" w:rsidRDefault="002C16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1A" w:rsidRDefault="009C221A" w:rsidP="00FB0504">
      <w:r>
        <w:separator/>
      </w:r>
    </w:p>
  </w:footnote>
  <w:footnote w:type="continuationSeparator" w:id="0">
    <w:p w:rsidR="009C221A" w:rsidRDefault="009C221A" w:rsidP="00FB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24456"/>
    <w:multiLevelType w:val="hybridMultilevel"/>
    <w:tmpl w:val="8B98DF52"/>
    <w:lvl w:ilvl="0" w:tplc="AC500DBE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95"/>
    <w:rsid w:val="00075EB4"/>
    <w:rsid w:val="000A3CDE"/>
    <w:rsid w:val="000A5761"/>
    <w:rsid w:val="000B1357"/>
    <w:rsid w:val="001005C8"/>
    <w:rsid w:val="00112FB3"/>
    <w:rsid w:val="001211CE"/>
    <w:rsid w:val="00183373"/>
    <w:rsid w:val="001848FC"/>
    <w:rsid w:val="001C1923"/>
    <w:rsid w:val="00211B19"/>
    <w:rsid w:val="002225EA"/>
    <w:rsid w:val="00244F7F"/>
    <w:rsid w:val="00252630"/>
    <w:rsid w:val="002B12C7"/>
    <w:rsid w:val="002B680F"/>
    <w:rsid w:val="002C168A"/>
    <w:rsid w:val="002C7879"/>
    <w:rsid w:val="003158CD"/>
    <w:rsid w:val="00334270"/>
    <w:rsid w:val="00372348"/>
    <w:rsid w:val="00385D0F"/>
    <w:rsid w:val="003860EA"/>
    <w:rsid w:val="00394FEE"/>
    <w:rsid w:val="003B5F0C"/>
    <w:rsid w:val="003C1DB7"/>
    <w:rsid w:val="003C2B68"/>
    <w:rsid w:val="003F59DB"/>
    <w:rsid w:val="004034B0"/>
    <w:rsid w:val="00416624"/>
    <w:rsid w:val="0041783B"/>
    <w:rsid w:val="004B7D51"/>
    <w:rsid w:val="004C7895"/>
    <w:rsid w:val="004D15EB"/>
    <w:rsid w:val="004D60BF"/>
    <w:rsid w:val="004F453C"/>
    <w:rsid w:val="00506417"/>
    <w:rsid w:val="0053156B"/>
    <w:rsid w:val="005332EA"/>
    <w:rsid w:val="005679AD"/>
    <w:rsid w:val="00584001"/>
    <w:rsid w:val="005A3879"/>
    <w:rsid w:val="005D57E3"/>
    <w:rsid w:val="005F3576"/>
    <w:rsid w:val="006425C1"/>
    <w:rsid w:val="007315AA"/>
    <w:rsid w:val="007478E4"/>
    <w:rsid w:val="00766A6B"/>
    <w:rsid w:val="007950E4"/>
    <w:rsid w:val="007A474B"/>
    <w:rsid w:val="00824E2E"/>
    <w:rsid w:val="008366D1"/>
    <w:rsid w:val="00853437"/>
    <w:rsid w:val="008A2784"/>
    <w:rsid w:val="008E3FFB"/>
    <w:rsid w:val="009001DF"/>
    <w:rsid w:val="009158ED"/>
    <w:rsid w:val="0094097B"/>
    <w:rsid w:val="009C221A"/>
    <w:rsid w:val="009D2B20"/>
    <w:rsid w:val="009D53F8"/>
    <w:rsid w:val="009D5522"/>
    <w:rsid w:val="00A47566"/>
    <w:rsid w:val="00AA76C8"/>
    <w:rsid w:val="00AB32DB"/>
    <w:rsid w:val="00B14488"/>
    <w:rsid w:val="00B354C0"/>
    <w:rsid w:val="00B61D4D"/>
    <w:rsid w:val="00B719B3"/>
    <w:rsid w:val="00B907C1"/>
    <w:rsid w:val="00BF279A"/>
    <w:rsid w:val="00BF28E0"/>
    <w:rsid w:val="00C73782"/>
    <w:rsid w:val="00CD670D"/>
    <w:rsid w:val="00D0133F"/>
    <w:rsid w:val="00D25BF2"/>
    <w:rsid w:val="00D305F2"/>
    <w:rsid w:val="00D93EE4"/>
    <w:rsid w:val="00DB2DE9"/>
    <w:rsid w:val="00DB797E"/>
    <w:rsid w:val="00E03D48"/>
    <w:rsid w:val="00E4416E"/>
    <w:rsid w:val="00E47143"/>
    <w:rsid w:val="00E55AF3"/>
    <w:rsid w:val="00E7607F"/>
    <w:rsid w:val="00E97BD1"/>
    <w:rsid w:val="00ED6387"/>
    <w:rsid w:val="00EE651E"/>
    <w:rsid w:val="00EF4A0E"/>
    <w:rsid w:val="00EF5049"/>
    <w:rsid w:val="00F06FF5"/>
    <w:rsid w:val="00F11369"/>
    <w:rsid w:val="00F36CD4"/>
    <w:rsid w:val="00F57FC3"/>
    <w:rsid w:val="00F96B9F"/>
    <w:rsid w:val="00FB0504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2E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B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05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050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B12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12C7"/>
    <w:rPr>
      <w:sz w:val="18"/>
      <w:szCs w:val="18"/>
    </w:rPr>
  </w:style>
  <w:style w:type="paragraph" w:styleId="a7">
    <w:name w:val="List Paragraph"/>
    <w:basedOn w:val="a"/>
    <w:uiPriority w:val="34"/>
    <w:qFormat/>
    <w:rsid w:val="000A5761"/>
    <w:pPr>
      <w:ind w:firstLineChars="200" w:firstLine="420"/>
    </w:pPr>
  </w:style>
  <w:style w:type="paragraph" w:customStyle="1" w:styleId="Char2">
    <w:name w:val="Char"/>
    <w:basedOn w:val="a"/>
    <w:rsid w:val="004F453C"/>
    <w:rPr>
      <w:rFonts w:ascii="宋体" w:eastAsia="宋体" w:hAnsi="宋体" w:cs="宋体"/>
      <w:sz w:val="32"/>
      <w:szCs w:val="32"/>
    </w:rPr>
  </w:style>
  <w:style w:type="paragraph" w:styleId="a8">
    <w:name w:val="Date"/>
    <w:basedOn w:val="a"/>
    <w:next w:val="a"/>
    <w:link w:val="Char3"/>
    <w:uiPriority w:val="99"/>
    <w:semiHidden/>
    <w:unhideWhenUsed/>
    <w:rsid w:val="003158C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315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2E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B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05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050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B12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12C7"/>
    <w:rPr>
      <w:sz w:val="18"/>
      <w:szCs w:val="18"/>
    </w:rPr>
  </w:style>
  <w:style w:type="paragraph" w:styleId="a7">
    <w:name w:val="List Paragraph"/>
    <w:basedOn w:val="a"/>
    <w:uiPriority w:val="34"/>
    <w:qFormat/>
    <w:rsid w:val="000A5761"/>
    <w:pPr>
      <w:ind w:firstLineChars="200" w:firstLine="420"/>
    </w:pPr>
  </w:style>
  <w:style w:type="paragraph" w:customStyle="1" w:styleId="Char2">
    <w:name w:val="Char"/>
    <w:basedOn w:val="a"/>
    <w:rsid w:val="004F453C"/>
    <w:rPr>
      <w:rFonts w:ascii="宋体" w:eastAsia="宋体" w:hAnsi="宋体" w:cs="宋体"/>
      <w:sz w:val="32"/>
      <w:szCs w:val="32"/>
    </w:rPr>
  </w:style>
  <w:style w:type="paragraph" w:styleId="a8">
    <w:name w:val="Date"/>
    <w:basedOn w:val="a"/>
    <w:next w:val="a"/>
    <w:link w:val="Char3"/>
    <w:uiPriority w:val="99"/>
    <w:semiHidden/>
    <w:unhideWhenUsed/>
    <w:rsid w:val="003158C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31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9181-1777-4B2F-8F08-31AC51DE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</Words>
  <Characters>1427</Characters>
  <Application>Microsoft Office Word</Application>
  <DocSecurity>0</DocSecurity>
  <Lines>11</Lines>
  <Paragraphs>3</Paragraphs>
  <ScaleCrop>false</ScaleCrop>
  <Company>Lenovo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北京工业大学</cp:lastModifiedBy>
  <cp:revision>2</cp:revision>
  <cp:lastPrinted>2015-03-10T08:07:00Z</cp:lastPrinted>
  <dcterms:created xsi:type="dcterms:W3CDTF">2016-04-06T04:02:00Z</dcterms:created>
  <dcterms:modified xsi:type="dcterms:W3CDTF">2016-04-06T04:02:00Z</dcterms:modified>
</cp:coreProperties>
</file>